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B67F3" w14:textId="2CBD4728" w:rsidR="004C6F0F" w:rsidRPr="009C2519" w:rsidRDefault="00FC3C62" w:rsidP="00FC3C62">
      <w:pPr>
        <w:spacing w:line="276" w:lineRule="auto"/>
        <w:rPr>
          <w:rFonts w:cs="Calibri"/>
          <w:b/>
          <w:color w:val="FFFFFF" w:themeColor="background1"/>
          <w:sz w:val="28"/>
          <w:lang w:val="fr-FR" w:eastAsia="ja-JP"/>
        </w:rPr>
      </w:pPr>
      <w:r>
        <w:rPr>
          <w:rFonts w:cs="Calibri"/>
          <w:b/>
          <w:noProof/>
          <w:color w:val="FFFFFF" w:themeColor="background1"/>
          <w:sz w:val="36"/>
          <w:lang w:val="en-US" w:eastAsia="ja-JP"/>
          <w14:ligatures w14:val="standardContextual"/>
        </w:rPr>
        <w:drawing>
          <wp:anchor distT="0" distB="0" distL="114300" distR="114300" simplePos="0" relativeHeight="251658240" behindDoc="0" locked="0" layoutInCell="1" allowOverlap="1" wp14:anchorId="745F985A" wp14:editId="1DEF9B0E">
            <wp:simplePos x="0" y="0"/>
            <wp:positionH relativeFrom="column">
              <wp:posOffset>1429735</wp:posOffset>
            </wp:positionH>
            <wp:positionV relativeFrom="paragraph">
              <wp:posOffset>0</wp:posOffset>
            </wp:positionV>
            <wp:extent cx="2590800" cy="1183455"/>
            <wp:effectExtent l="0" t="0" r="0" b="0"/>
            <wp:wrapTopAndBottom/>
            <wp:docPr id="55689841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98414" name="Graphic 556898414"/>
                    <pic:cNvPicPr/>
                  </pic:nvPicPr>
                  <pic:blipFill>
                    <a:blip r:embed="rId11">
                      <a:extLst>
                        <a:ext uri="{96DAC541-7B7A-43D3-8B79-37D633B846F1}">
                          <asvg:svgBlip xmlns:asvg="http://schemas.microsoft.com/office/drawing/2016/SVG/main" r:embed="rId12"/>
                        </a:ext>
                      </a:extLst>
                    </a:blip>
                    <a:stretch>
                      <a:fillRect/>
                    </a:stretch>
                  </pic:blipFill>
                  <pic:spPr>
                    <a:xfrm>
                      <a:off x="0" y="0"/>
                      <a:ext cx="2590800" cy="1183455"/>
                    </a:xfrm>
                    <a:prstGeom prst="rect">
                      <a:avLst/>
                    </a:prstGeom>
                  </pic:spPr>
                </pic:pic>
              </a:graphicData>
            </a:graphic>
          </wp:anchor>
        </w:drawing>
      </w:r>
      <w:r w:rsidR="004C6F0F" w:rsidRPr="009C2519">
        <w:rPr>
          <w:rFonts w:cs="Calibri"/>
          <w:b/>
          <w:color w:val="FFFFFF" w:themeColor="background1"/>
          <w:sz w:val="36"/>
          <w:lang w:val="fr-FR" w:eastAsia="ja-JP"/>
        </w:rPr>
        <w:t>ET F</w:t>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t xml:space="preserve"> U</w:t>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r>
      <w:r w:rsidR="004C6F0F" w:rsidRPr="009C2519">
        <w:rPr>
          <w:rFonts w:cs="Calibri"/>
          <w:b/>
          <w:color w:val="FFFFFF" w:themeColor="background1"/>
          <w:sz w:val="36"/>
          <w:lang w:val="fr-FR" w:eastAsia="ja-JP"/>
        </w:rPr>
        <w:tab/>
        <w:t>C</w:t>
      </w:r>
      <w:r w:rsidR="004C6F0F" w:rsidRPr="009C2519">
        <w:rPr>
          <w:rFonts w:cs="Calibri"/>
          <w:b/>
          <w:color w:val="FFFFFF" w:themeColor="background1"/>
          <w:sz w:val="28"/>
          <w:lang w:val="fr-FR" w:eastAsia="ja-JP"/>
        </w:rPr>
        <w:t>OR ION</w:t>
      </w:r>
    </w:p>
    <w:p w14:paraId="1A2FA06F" w14:textId="5A19436D" w:rsidR="004C6F0F" w:rsidRPr="009C2519" w:rsidRDefault="004C6F0F" w:rsidP="00FC3C62">
      <w:pPr>
        <w:shd w:val="clear" w:color="auto" w:fill="3A7C22" w:themeFill="accent6" w:themeFillShade="BF"/>
        <w:spacing w:before="0" w:after="0" w:line="276" w:lineRule="auto"/>
        <w:jc w:val="center"/>
        <w:rPr>
          <w:rFonts w:cs="Calibri"/>
          <w:b/>
          <w:color w:val="FFFFFF" w:themeColor="background1"/>
          <w:sz w:val="56"/>
          <w:szCs w:val="48"/>
          <w:lang w:val="fr-FR" w:eastAsia="ja-JP"/>
        </w:rPr>
      </w:pPr>
      <w:r w:rsidRPr="009C2519">
        <w:rPr>
          <w:rFonts w:cs="Calibri"/>
          <w:b/>
          <w:color w:val="FFFFFF" w:themeColor="background1"/>
          <w:sz w:val="56"/>
          <w:szCs w:val="48"/>
          <w:lang w:val="fr-FR" w:eastAsia="ja-JP"/>
        </w:rPr>
        <w:t xml:space="preserve">Tender </w:t>
      </w:r>
      <w:proofErr w:type="spellStart"/>
      <w:r w:rsidRPr="009C2519">
        <w:rPr>
          <w:rFonts w:cs="Calibri"/>
          <w:b/>
          <w:color w:val="FFFFFF" w:themeColor="background1"/>
          <w:sz w:val="56"/>
          <w:szCs w:val="48"/>
          <w:lang w:val="fr-FR" w:eastAsia="ja-JP"/>
        </w:rPr>
        <w:t>Response</w:t>
      </w:r>
      <w:proofErr w:type="spellEnd"/>
      <w:r w:rsidRPr="009C2519">
        <w:rPr>
          <w:rFonts w:cs="Calibri"/>
          <w:b/>
          <w:color w:val="FFFFFF" w:themeColor="background1"/>
          <w:sz w:val="56"/>
          <w:szCs w:val="48"/>
          <w:lang w:val="fr-FR" w:eastAsia="ja-JP"/>
        </w:rPr>
        <w:t xml:space="preserve"> Document</w:t>
      </w:r>
    </w:p>
    <w:p w14:paraId="2C82625E" w14:textId="4768311C" w:rsidR="004C6F0F" w:rsidRDefault="004C6F0F" w:rsidP="00FC3C62">
      <w:pPr>
        <w:shd w:val="clear" w:color="auto" w:fill="3A7C22" w:themeFill="accent6" w:themeFillShade="BF"/>
        <w:spacing w:before="0" w:after="0" w:line="276" w:lineRule="auto"/>
        <w:jc w:val="center"/>
        <w:rPr>
          <w:rFonts w:cs="Calibri"/>
          <w:b/>
          <w:color w:val="FFFFFF" w:themeColor="background1"/>
          <w:sz w:val="56"/>
          <w:szCs w:val="48"/>
          <w:lang w:val="en-US" w:eastAsia="ja-JP"/>
        </w:rPr>
      </w:pPr>
      <w:r>
        <w:rPr>
          <w:rFonts w:cs="Calibri"/>
          <w:b/>
          <w:color w:val="FFFFFF" w:themeColor="background1"/>
          <w:sz w:val="56"/>
          <w:szCs w:val="48"/>
          <w:lang w:val="en-US" w:eastAsia="ja-JP"/>
        </w:rPr>
        <w:t>(TRD- Award Criteria)</w:t>
      </w:r>
    </w:p>
    <w:p w14:paraId="302A7CEB" w14:textId="77777777" w:rsidR="004C6F0F" w:rsidRDefault="004C6F0F" w:rsidP="004C6F0F">
      <w:pPr>
        <w:spacing w:before="0" w:after="0" w:line="276" w:lineRule="auto"/>
        <w:jc w:val="left"/>
        <w:rPr>
          <w:rFonts w:eastAsia="Times New Roman" w:cs="Calibri"/>
          <w:b/>
          <w:bCs/>
          <w:color w:val="FFFFFF" w:themeColor="background1"/>
          <w:sz w:val="28"/>
          <w:szCs w:val="28"/>
        </w:rPr>
      </w:pPr>
    </w:p>
    <w:tbl>
      <w:tblPr>
        <w:tblStyle w:val="GridTable4-Accent1"/>
        <w:tblW w:w="9151" w:type="dxa"/>
        <w:tblLook w:val="04A0" w:firstRow="1" w:lastRow="0" w:firstColumn="1" w:lastColumn="0" w:noHBand="0" w:noVBand="1"/>
      </w:tblPr>
      <w:tblGrid>
        <w:gridCol w:w="1163"/>
        <w:gridCol w:w="172"/>
        <w:gridCol w:w="115"/>
        <w:gridCol w:w="172"/>
        <w:gridCol w:w="7529"/>
      </w:tblGrid>
      <w:tr w:rsidR="004C6F0F" w:rsidRPr="000A77C6" w14:paraId="605273DD" w14:textId="77777777" w:rsidTr="50CA4C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shd w:val="clear" w:color="auto" w:fill="3A7C22" w:themeFill="accent6" w:themeFillShade="BF"/>
          </w:tcPr>
          <w:p w14:paraId="69071EDB" w14:textId="77777777" w:rsidR="004C6F0F" w:rsidRPr="000A77C6" w:rsidRDefault="004C6F0F" w:rsidP="008E29FC">
            <w:pPr>
              <w:rPr>
                <w:highlight w:val="yellow"/>
                <w:lang w:eastAsia="ja-JP"/>
              </w:rPr>
            </w:pPr>
            <w:r w:rsidRPr="000A77C6">
              <w:rPr>
                <w:lang w:eastAsia="ja-JP"/>
              </w:rPr>
              <w:t>Title of Tender:</w:t>
            </w:r>
          </w:p>
        </w:tc>
        <w:tc>
          <w:tcPr>
            <w:tcW w:w="7988" w:type="dxa"/>
            <w:gridSpan w:val="4"/>
            <w:shd w:val="clear" w:color="auto" w:fill="FFFFFF" w:themeFill="background1"/>
          </w:tcPr>
          <w:p w14:paraId="0E482EB6" w14:textId="2117F51D" w:rsidR="08E714E7" w:rsidRDefault="00D80FE8" w:rsidP="18F05D99">
            <w:pPr>
              <w:spacing w:before="0" w:after="0"/>
              <w:jc w:val="left"/>
              <w:cnfStyle w:val="100000000000" w:firstRow="1" w:lastRow="0" w:firstColumn="0" w:lastColumn="0" w:oddVBand="0" w:evenVBand="0" w:oddHBand="0" w:evenHBand="0" w:firstRowFirstColumn="0" w:firstRowLastColumn="0" w:lastRowFirstColumn="0" w:lastRowLastColumn="0"/>
              <w:rPr>
                <w:rFonts w:cs="Calibri"/>
                <w:b w:val="0"/>
                <w:bCs w:val="0"/>
                <w:color w:val="000000" w:themeColor="text1"/>
              </w:rPr>
            </w:pPr>
            <w:r>
              <w:rPr>
                <w:rFonts w:cs="Calibri"/>
                <w:b w:val="0"/>
                <w:bCs w:val="0"/>
                <w:color w:val="000000" w:themeColor="text1"/>
              </w:rPr>
              <w:t xml:space="preserve">Project Management </w:t>
            </w:r>
            <w:r w:rsidR="001E19CA">
              <w:rPr>
                <w:rFonts w:cs="Calibri"/>
                <w:b w:val="0"/>
                <w:bCs w:val="0"/>
                <w:color w:val="000000" w:themeColor="text1"/>
              </w:rPr>
              <w:t xml:space="preserve">Consultant </w:t>
            </w:r>
            <w:r w:rsidR="7016A7E8" w:rsidRPr="18F05D99">
              <w:rPr>
                <w:rFonts w:cs="Calibri"/>
                <w:b w:val="0"/>
                <w:bCs w:val="0"/>
                <w:color w:val="000000" w:themeColor="text1"/>
              </w:rPr>
              <w:t>for LISB1</w:t>
            </w:r>
            <w:r w:rsidR="65D46FDF" w:rsidRPr="18F05D99">
              <w:rPr>
                <w:rFonts w:cs="Calibri"/>
                <w:b w:val="0"/>
                <w:bCs w:val="0"/>
                <w:color w:val="000000" w:themeColor="text1"/>
              </w:rPr>
              <w:t xml:space="preserve"> Refurbishment</w:t>
            </w:r>
            <w:r w:rsidR="7016A7E8" w:rsidRPr="18F05D99">
              <w:rPr>
                <w:rFonts w:cs="Calibri"/>
                <w:b w:val="0"/>
                <w:bCs w:val="0"/>
                <w:color w:val="000000" w:themeColor="text1"/>
              </w:rPr>
              <w:t xml:space="preserve"> (Library) University of Limerick</w:t>
            </w:r>
            <w:r w:rsidR="00230BB7">
              <w:rPr>
                <w:rFonts w:cs="Calibri"/>
                <w:b w:val="0"/>
                <w:bCs w:val="0"/>
                <w:color w:val="000000" w:themeColor="text1"/>
              </w:rPr>
              <w:t xml:space="preserve"> - </w:t>
            </w:r>
            <w:r w:rsidR="00230BB7" w:rsidRPr="00230BB7">
              <w:rPr>
                <w:rFonts w:cs="Calibri"/>
                <w:b w:val="0"/>
                <w:bCs w:val="0"/>
                <w:color w:val="000000" w:themeColor="text1"/>
              </w:rPr>
              <w:t>UL1080</w:t>
            </w:r>
          </w:p>
        </w:tc>
      </w:tr>
      <w:tr w:rsidR="004C6F0F" w:rsidRPr="000A77C6" w14:paraId="1BE367F1" w14:textId="77777777" w:rsidTr="50CA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0" w:type="dxa"/>
            <w:gridSpan w:val="3"/>
            <w:shd w:val="clear" w:color="auto" w:fill="D9D9D9" w:themeFill="background1" w:themeFillShade="D9"/>
          </w:tcPr>
          <w:p w14:paraId="5633E21D" w14:textId="77777777" w:rsidR="004C6F0F" w:rsidRPr="000A77C6" w:rsidRDefault="004C6F0F" w:rsidP="009F711F">
            <w:pPr>
              <w:spacing w:line="276" w:lineRule="auto"/>
              <w:rPr>
                <w:rFonts w:eastAsiaTheme="minorEastAsia" w:cs="Calibri"/>
                <w:sz w:val="24"/>
                <w:szCs w:val="24"/>
                <w:highlight w:val="yellow"/>
                <w:lang w:val="en-US" w:eastAsia="ja-JP"/>
              </w:rPr>
            </w:pPr>
            <w:r w:rsidRPr="000A77C6">
              <w:rPr>
                <w:rFonts w:eastAsiaTheme="minorEastAsia" w:cs="Calibri"/>
                <w:sz w:val="28"/>
                <w:szCs w:val="28"/>
                <w:lang w:val="en-US" w:eastAsia="ja-JP"/>
              </w:rPr>
              <w:t xml:space="preserve">E-Tenders Reference ID: </w:t>
            </w:r>
          </w:p>
        </w:tc>
        <w:tc>
          <w:tcPr>
            <w:tcW w:w="7701" w:type="dxa"/>
            <w:gridSpan w:val="2"/>
            <w:shd w:val="clear" w:color="auto" w:fill="FFFFFF" w:themeFill="background1"/>
          </w:tcPr>
          <w:p w14:paraId="1F7663E7" w14:textId="16273F2A" w:rsidR="004C6F0F" w:rsidRPr="000A77C6" w:rsidRDefault="002A4630" w:rsidP="08E714E7">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sz w:val="24"/>
                <w:szCs w:val="24"/>
                <w:lang w:val="en-US" w:eastAsia="ja-JP"/>
              </w:rPr>
            </w:pPr>
            <w:r w:rsidRPr="002A4630">
              <w:rPr>
                <w:rFonts w:eastAsiaTheme="minorEastAsia" w:cs="Calibri"/>
                <w:sz w:val="24"/>
                <w:szCs w:val="24"/>
                <w:lang w:val="en-US" w:eastAsia="ja-JP"/>
              </w:rPr>
              <w:t>8811036</w:t>
            </w:r>
          </w:p>
        </w:tc>
      </w:tr>
      <w:tr w:rsidR="004C6F0F" w:rsidRPr="000A77C6" w14:paraId="5DE21924" w14:textId="77777777" w:rsidTr="50CA4CC5">
        <w:trPr>
          <w:trHeight w:val="745"/>
        </w:trPr>
        <w:tc>
          <w:tcPr>
            <w:cnfStyle w:val="001000000000" w:firstRow="0" w:lastRow="0" w:firstColumn="1" w:lastColumn="0" w:oddVBand="0" w:evenVBand="0" w:oddHBand="0" w:evenHBand="0" w:firstRowFirstColumn="0" w:firstRowLastColumn="0" w:lastRowFirstColumn="0" w:lastRowLastColumn="0"/>
            <w:tcW w:w="9151" w:type="dxa"/>
            <w:gridSpan w:val="5"/>
            <w:tcBorders>
              <w:top w:val="single" w:sz="4" w:space="0" w:color="419599"/>
              <w:left w:val="single" w:sz="4" w:space="0" w:color="419599"/>
              <w:bottom w:val="single" w:sz="4" w:space="0" w:color="419599"/>
              <w:right w:val="single" w:sz="4" w:space="0" w:color="419599"/>
            </w:tcBorders>
            <w:shd w:val="clear" w:color="auto" w:fill="D9D9D9" w:themeFill="background1" w:themeFillShade="D9"/>
          </w:tcPr>
          <w:p w14:paraId="7E1745EA" w14:textId="77777777" w:rsidR="004C6F0F" w:rsidRPr="000A77C6" w:rsidRDefault="004C6F0F" w:rsidP="009F711F">
            <w:pPr>
              <w:spacing w:line="276" w:lineRule="auto"/>
              <w:rPr>
                <w:rFonts w:eastAsiaTheme="minorEastAsia" w:cs="Calibri"/>
                <w:sz w:val="28"/>
                <w:szCs w:val="28"/>
                <w:highlight w:val="yellow"/>
                <w:lang w:val="en-US" w:eastAsia="ja-JP"/>
              </w:rPr>
            </w:pPr>
            <w:r w:rsidRPr="000A77C6">
              <w:rPr>
                <w:rFonts w:eastAsiaTheme="minorEastAsia" w:cs="Calibri"/>
                <w:sz w:val="28"/>
                <w:szCs w:val="28"/>
                <w:lang w:val="en-US" w:eastAsia="ja-JP"/>
              </w:rPr>
              <w:t>Description of Quotation</w:t>
            </w:r>
            <w:r>
              <w:rPr>
                <w:rFonts w:eastAsiaTheme="minorEastAsia" w:cs="Calibri"/>
                <w:sz w:val="28"/>
                <w:szCs w:val="28"/>
                <w:lang w:val="en-US" w:eastAsia="ja-JP"/>
              </w:rPr>
              <w:t>:</w:t>
            </w:r>
          </w:p>
        </w:tc>
      </w:tr>
      <w:tr w:rsidR="004C6F0F" w:rsidRPr="000A77C6" w14:paraId="74AAFA3E" w14:textId="77777777" w:rsidTr="50CA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1" w:type="dxa"/>
            <w:gridSpan w:val="5"/>
            <w:tcBorders>
              <w:top w:val="single" w:sz="4" w:space="0" w:color="419599"/>
              <w:left w:val="single" w:sz="4" w:space="0" w:color="419599"/>
              <w:bottom w:val="single" w:sz="4" w:space="0" w:color="419599"/>
              <w:right w:val="single" w:sz="4" w:space="0" w:color="419599"/>
            </w:tcBorders>
          </w:tcPr>
          <w:p w14:paraId="45EB7316" w14:textId="6196402F" w:rsidR="004C6F0F" w:rsidRPr="000B2EC6" w:rsidRDefault="10C5186C" w:rsidP="18F05D99">
            <w:pPr>
              <w:spacing w:after="0"/>
              <w:rPr>
                <w:color w:val="auto"/>
                <w:lang w:val="en-IE"/>
              </w:rPr>
            </w:pPr>
            <w:r w:rsidRPr="18F05D99">
              <w:rPr>
                <w:b w:val="0"/>
                <w:bCs w:val="0"/>
                <w:color w:val="auto"/>
              </w:rPr>
              <w:t>The proposed project involves the establishment of</w:t>
            </w:r>
            <w:r w:rsidR="6EF758B7" w:rsidRPr="18F05D99">
              <w:rPr>
                <w:b w:val="0"/>
                <w:bCs w:val="0"/>
                <w:color w:val="auto"/>
              </w:rPr>
              <w:t xml:space="preserve"> </w:t>
            </w:r>
            <w:r w:rsidR="001E19CA">
              <w:rPr>
                <w:rFonts w:cs="Calibri"/>
                <w:color w:val="000000" w:themeColor="text1"/>
              </w:rPr>
              <w:t xml:space="preserve">Project </w:t>
            </w:r>
            <w:r w:rsidR="003D6BAB">
              <w:rPr>
                <w:rFonts w:cs="Calibri"/>
                <w:color w:val="000000" w:themeColor="text1"/>
              </w:rPr>
              <w:t>Management</w:t>
            </w:r>
            <w:r w:rsidR="003D6BAB" w:rsidRPr="18F05D99">
              <w:rPr>
                <w:rFonts w:cs="Calibri"/>
                <w:color w:val="000000" w:themeColor="text1"/>
              </w:rPr>
              <w:t xml:space="preserve"> Consultant</w:t>
            </w:r>
            <w:r w:rsidR="57FDA81F" w:rsidRPr="18F05D99">
              <w:rPr>
                <w:rFonts w:cs="Calibri"/>
                <w:color w:val="000000" w:themeColor="text1"/>
              </w:rPr>
              <w:t xml:space="preserve"> for LIS</w:t>
            </w:r>
            <w:r w:rsidR="09FAD09D" w:rsidRPr="18F05D99">
              <w:rPr>
                <w:rFonts w:cs="Calibri"/>
                <w:color w:val="000000" w:themeColor="text1"/>
              </w:rPr>
              <w:t>B</w:t>
            </w:r>
            <w:r w:rsidR="57FDA81F" w:rsidRPr="18F05D99">
              <w:rPr>
                <w:rFonts w:cs="Calibri"/>
                <w:color w:val="000000" w:themeColor="text1"/>
              </w:rPr>
              <w:t>1</w:t>
            </w:r>
            <w:r w:rsidR="36BCF1D4" w:rsidRPr="18F05D99">
              <w:rPr>
                <w:rFonts w:cs="Calibri"/>
                <w:color w:val="000000" w:themeColor="text1"/>
              </w:rPr>
              <w:t xml:space="preserve"> (Library)</w:t>
            </w:r>
            <w:r w:rsidR="57FDA81F" w:rsidRPr="18F05D99">
              <w:rPr>
                <w:rFonts w:cs="Calibri"/>
                <w:color w:val="000000" w:themeColor="text1"/>
              </w:rPr>
              <w:t xml:space="preserve"> Refurbishment</w:t>
            </w:r>
            <w:r w:rsidR="0637D0A8" w:rsidRPr="18F05D99">
              <w:rPr>
                <w:rFonts w:cs="Calibri"/>
                <w:color w:val="000000" w:themeColor="text1"/>
              </w:rPr>
              <w:t xml:space="preserve"> </w:t>
            </w:r>
            <w:r w:rsidR="57FDA81F" w:rsidRPr="18F05D99">
              <w:rPr>
                <w:rFonts w:cs="Calibri"/>
                <w:color w:val="000000" w:themeColor="text1"/>
              </w:rPr>
              <w:t>University of Limerick</w:t>
            </w:r>
            <w:r w:rsidRPr="18F05D99">
              <w:rPr>
                <w:b w:val="0"/>
                <w:bCs w:val="0"/>
                <w:color w:val="auto"/>
              </w:rPr>
              <w:t xml:space="preserve">. The objective is to appoint suitably qualified consultants to support the delivery </w:t>
            </w:r>
            <w:r w:rsidR="22F6CF00" w:rsidRPr="18F05D99">
              <w:rPr>
                <w:b w:val="0"/>
                <w:bCs w:val="0"/>
                <w:color w:val="auto"/>
              </w:rPr>
              <w:t xml:space="preserve">of the project </w:t>
            </w:r>
            <w:r w:rsidRPr="18F05D99">
              <w:rPr>
                <w:b w:val="0"/>
                <w:bCs w:val="0"/>
                <w:color w:val="auto"/>
              </w:rPr>
              <w:t>in a structured, efficient and compliant manner.</w:t>
            </w:r>
          </w:p>
        </w:tc>
      </w:tr>
      <w:tr w:rsidR="004C6F0F" w:rsidRPr="000A77C6" w14:paraId="1808CB9E" w14:textId="77777777" w:rsidTr="50CA4CC5">
        <w:trPr>
          <w:trHeight w:val="488"/>
        </w:trPr>
        <w:tc>
          <w:tcPr>
            <w:cnfStyle w:val="001000000000" w:firstRow="0" w:lastRow="0" w:firstColumn="1" w:lastColumn="0" w:oddVBand="0" w:evenVBand="0" w:oddHBand="0" w:evenHBand="0" w:firstRowFirstColumn="0" w:firstRowLastColumn="0" w:lastRowFirstColumn="0" w:lastRowLastColumn="0"/>
            <w:tcW w:w="9151" w:type="dxa"/>
            <w:gridSpan w:val="5"/>
            <w:tcBorders>
              <w:top w:val="single" w:sz="4" w:space="0" w:color="419599"/>
              <w:left w:val="single" w:sz="4" w:space="0" w:color="419599"/>
              <w:bottom w:val="single" w:sz="4" w:space="0" w:color="419599"/>
              <w:right w:val="single" w:sz="4" w:space="0" w:color="419599"/>
            </w:tcBorders>
            <w:shd w:val="clear" w:color="auto" w:fill="3A7C22" w:themeFill="accent6" w:themeFillShade="BF"/>
          </w:tcPr>
          <w:p w14:paraId="5E4F01E6" w14:textId="77777777" w:rsidR="004C6F0F" w:rsidRPr="00FC3C62" w:rsidRDefault="004C6F0F" w:rsidP="009F711F">
            <w:pPr>
              <w:spacing w:line="276" w:lineRule="auto"/>
              <w:rPr>
                <w:rFonts w:eastAsiaTheme="minorEastAsia" w:cs="Calibri"/>
                <w:color w:val="FFFFFF" w:themeColor="background1"/>
                <w:sz w:val="28"/>
                <w:szCs w:val="28"/>
                <w:lang w:val="en-US" w:eastAsia="ja-JP"/>
              </w:rPr>
            </w:pPr>
            <w:r w:rsidRPr="00FC3C62">
              <w:rPr>
                <w:rFonts w:eastAsiaTheme="minorEastAsia" w:cs="Calibri"/>
                <w:color w:val="FFFFFF" w:themeColor="background1"/>
                <w:sz w:val="28"/>
                <w:szCs w:val="28"/>
                <w:lang w:val="en-US" w:eastAsia="ja-JP"/>
              </w:rPr>
              <w:t>Key Dates:</w:t>
            </w:r>
          </w:p>
        </w:tc>
      </w:tr>
      <w:tr w:rsidR="004C6F0F" w:rsidRPr="000A77C6" w14:paraId="1618BAA8" w14:textId="77777777" w:rsidTr="50CA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2" w:type="dxa"/>
            <w:gridSpan w:val="4"/>
            <w:tcBorders>
              <w:top w:val="single" w:sz="4" w:space="0" w:color="419599"/>
              <w:left w:val="single" w:sz="4" w:space="0" w:color="419599"/>
              <w:bottom w:val="single" w:sz="4" w:space="0" w:color="419599"/>
              <w:right w:val="single" w:sz="4" w:space="0" w:color="419599"/>
            </w:tcBorders>
            <w:shd w:val="clear" w:color="auto" w:fill="D9D9D9" w:themeFill="background1" w:themeFillShade="D9"/>
          </w:tcPr>
          <w:p w14:paraId="247837EE" w14:textId="77777777" w:rsidR="004C6F0F" w:rsidRPr="00633630" w:rsidRDefault="004C6F0F" w:rsidP="009F711F">
            <w:pPr>
              <w:spacing w:line="276" w:lineRule="auto"/>
              <w:rPr>
                <w:rFonts w:eastAsiaTheme="minorEastAsia" w:cs="Calibri"/>
                <w:sz w:val="24"/>
                <w:szCs w:val="24"/>
                <w:lang w:val="en-US" w:eastAsia="ja-JP"/>
              </w:rPr>
            </w:pPr>
            <w:r w:rsidRPr="00633630">
              <w:rPr>
                <w:rFonts w:eastAsiaTheme="minorEastAsia" w:cs="Calibri"/>
                <w:sz w:val="24"/>
                <w:szCs w:val="24"/>
                <w:lang w:val="en-US" w:eastAsia="ja-JP"/>
              </w:rPr>
              <w:t>Issue Date</w:t>
            </w:r>
          </w:p>
        </w:tc>
        <w:tc>
          <w:tcPr>
            <w:tcW w:w="7529" w:type="dxa"/>
            <w:tcBorders>
              <w:top w:val="single" w:sz="4" w:space="0" w:color="419599"/>
              <w:left w:val="single" w:sz="4" w:space="0" w:color="419599"/>
              <w:bottom w:val="single" w:sz="4" w:space="0" w:color="419599"/>
              <w:right w:val="single" w:sz="4" w:space="0" w:color="419599"/>
            </w:tcBorders>
          </w:tcPr>
          <w:p w14:paraId="33065C89" w14:textId="34DB6B0C" w:rsidR="004C6F0F" w:rsidRPr="00633630" w:rsidRDefault="00230BB7" w:rsidP="50CA4CC5">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color w:val="C00000"/>
                <w:sz w:val="24"/>
                <w:szCs w:val="24"/>
                <w:lang w:val="en-US" w:eastAsia="ja-JP"/>
              </w:rPr>
            </w:pPr>
            <w:r>
              <w:rPr>
                <w:rFonts w:cs="Calibri"/>
                <w:b/>
                <w:bCs/>
                <w:color w:val="auto"/>
                <w:sz w:val="24"/>
                <w:szCs w:val="24"/>
              </w:rPr>
              <w:t>07/08/2026</w:t>
            </w:r>
            <w:r w:rsidR="004C6F0F" w:rsidRPr="50CA4CC5">
              <w:rPr>
                <w:rFonts w:cs="Calibri"/>
                <w:b/>
                <w:bCs/>
                <w:color w:val="auto"/>
                <w:sz w:val="24"/>
                <w:szCs w:val="24"/>
              </w:rPr>
              <w:t xml:space="preserve"> </w:t>
            </w:r>
          </w:p>
        </w:tc>
      </w:tr>
      <w:tr w:rsidR="004C6F0F" w:rsidRPr="000A77C6" w14:paraId="2A73DC59" w14:textId="77777777" w:rsidTr="50CA4CC5">
        <w:tc>
          <w:tcPr>
            <w:cnfStyle w:val="001000000000" w:firstRow="0" w:lastRow="0" w:firstColumn="1" w:lastColumn="0" w:oddVBand="0" w:evenVBand="0" w:oddHBand="0" w:evenHBand="0" w:firstRowFirstColumn="0" w:firstRowLastColumn="0" w:lastRowFirstColumn="0" w:lastRowLastColumn="0"/>
            <w:tcW w:w="1622" w:type="dxa"/>
            <w:gridSpan w:val="4"/>
            <w:tcBorders>
              <w:top w:val="single" w:sz="4" w:space="0" w:color="419599"/>
              <w:left w:val="single" w:sz="4" w:space="0" w:color="419599"/>
              <w:bottom w:val="single" w:sz="4" w:space="0" w:color="419599"/>
              <w:right w:val="single" w:sz="4" w:space="0" w:color="419599"/>
            </w:tcBorders>
            <w:shd w:val="clear" w:color="auto" w:fill="D9D9D9" w:themeFill="background1" w:themeFillShade="D9"/>
          </w:tcPr>
          <w:p w14:paraId="4DBD6C10" w14:textId="77777777" w:rsidR="004C6F0F" w:rsidRPr="00633630" w:rsidRDefault="004C6F0F" w:rsidP="009F711F">
            <w:pPr>
              <w:spacing w:line="276" w:lineRule="auto"/>
              <w:rPr>
                <w:rFonts w:eastAsiaTheme="minorEastAsia" w:cs="Calibri"/>
                <w:sz w:val="24"/>
                <w:szCs w:val="24"/>
                <w:lang w:val="en-US" w:eastAsia="ja-JP"/>
              </w:rPr>
            </w:pPr>
            <w:r w:rsidRPr="00633630">
              <w:rPr>
                <w:rFonts w:eastAsiaTheme="minorEastAsia" w:cs="Calibri"/>
                <w:sz w:val="24"/>
                <w:szCs w:val="24"/>
                <w:lang w:val="en-US" w:eastAsia="ja-JP"/>
              </w:rPr>
              <w:t>Closing Date/Time for Queries</w:t>
            </w:r>
          </w:p>
        </w:tc>
        <w:tc>
          <w:tcPr>
            <w:tcW w:w="7529" w:type="dxa"/>
            <w:tcBorders>
              <w:top w:val="single" w:sz="4" w:space="0" w:color="419599"/>
              <w:left w:val="single" w:sz="4" w:space="0" w:color="419599"/>
              <w:bottom w:val="single" w:sz="4" w:space="0" w:color="419599"/>
              <w:right w:val="single" w:sz="4" w:space="0" w:color="419599"/>
            </w:tcBorders>
          </w:tcPr>
          <w:p w14:paraId="76E78204" w14:textId="1BDEAC7E" w:rsidR="004C6F0F" w:rsidRPr="00633630" w:rsidRDefault="00230BB7" w:rsidP="280D53FF">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color w:val="auto"/>
                <w:sz w:val="24"/>
                <w:szCs w:val="24"/>
                <w:lang w:val="en-US" w:eastAsia="ja-JP"/>
              </w:rPr>
            </w:pPr>
            <w:r>
              <w:rPr>
                <w:rFonts w:eastAsiaTheme="minorEastAsia" w:cs="Calibri"/>
                <w:b/>
                <w:bCs/>
                <w:color w:val="auto"/>
                <w:sz w:val="24"/>
                <w:szCs w:val="24"/>
                <w:lang w:val="en-US" w:eastAsia="ja-JP"/>
              </w:rPr>
              <w:t>02/09</w:t>
            </w:r>
            <w:r w:rsidR="003616CE" w:rsidRPr="280D53FF">
              <w:rPr>
                <w:rFonts w:eastAsiaTheme="minorEastAsia" w:cs="Calibri"/>
                <w:b/>
                <w:bCs/>
                <w:color w:val="auto"/>
                <w:sz w:val="24"/>
                <w:szCs w:val="24"/>
                <w:lang w:val="en-US" w:eastAsia="ja-JP"/>
              </w:rPr>
              <w:t>/2026</w:t>
            </w:r>
            <w:r w:rsidR="004C6F0F" w:rsidRPr="280D53FF">
              <w:rPr>
                <w:rFonts w:eastAsiaTheme="minorEastAsia" w:cs="Calibri"/>
                <w:b/>
                <w:bCs/>
                <w:color w:val="auto"/>
                <w:sz w:val="24"/>
                <w:szCs w:val="24"/>
                <w:lang w:val="en-US" w:eastAsia="ja-JP"/>
              </w:rPr>
              <w:t xml:space="preserve"> at 1</w:t>
            </w:r>
            <w:r>
              <w:rPr>
                <w:rFonts w:eastAsiaTheme="minorEastAsia" w:cs="Calibri"/>
                <w:b/>
                <w:bCs/>
                <w:color w:val="auto"/>
                <w:sz w:val="24"/>
                <w:szCs w:val="24"/>
                <w:lang w:val="en-US" w:eastAsia="ja-JP"/>
              </w:rPr>
              <w:t>7</w:t>
            </w:r>
            <w:r w:rsidR="66BDBBB4" w:rsidRPr="280D53FF">
              <w:rPr>
                <w:rFonts w:eastAsiaTheme="minorEastAsia" w:cs="Calibri"/>
                <w:b/>
                <w:bCs/>
                <w:color w:val="auto"/>
                <w:sz w:val="24"/>
                <w:szCs w:val="24"/>
                <w:lang w:val="en-US" w:eastAsia="ja-JP"/>
              </w:rPr>
              <w:t>h</w:t>
            </w:r>
            <w:r w:rsidR="004C6F0F" w:rsidRPr="280D53FF">
              <w:rPr>
                <w:rFonts w:eastAsiaTheme="minorEastAsia" w:cs="Calibri"/>
                <w:b/>
                <w:bCs/>
                <w:color w:val="auto"/>
                <w:sz w:val="24"/>
                <w:szCs w:val="24"/>
                <w:lang w:val="en-US" w:eastAsia="ja-JP"/>
              </w:rPr>
              <w:t>00</w:t>
            </w:r>
          </w:p>
        </w:tc>
      </w:tr>
      <w:tr w:rsidR="004C6F0F" w:rsidRPr="000A77C6" w14:paraId="681E5F4A" w14:textId="77777777" w:rsidTr="50CA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2" w:type="dxa"/>
            <w:gridSpan w:val="4"/>
            <w:tcBorders>
              <w:top w:val="single" w:sz="4" w:space="0" w:color="419599"/>
              <w:left w:val="single" w:sz="4" w:space="0" w:color="419599"/>
              <w:bottom w:val="single" w:sz="4" w:space="0" w:color="419599"/>
              <w:right w:val="single" w:sz="4" w:space="0" w:color="419599"/>
            </w:tcBorders>
            <w:shd w:val="clear" w:color="auto" w:fill="D9D9D9" w:themeFill="background1" w:themeFillShade="D9"/>
          </w:tcPr>
          <w:p w14:paraId="39D916C7" w14:textId="77777777" w:rsidR="004C6F0F" w:rsidRPr="00633630" w:rsidRDefault="004C6F0F" w:rsidP="009F711F">
            <w:pPr>
              <w:spacing w:line="276" w:lineRule="auto"/>
              <w:jc w:val="left"/>
              <w:rPr>
                <w:rFonts w:eastAsiaTheme="minorEastAsia" w:cs="Calibri"/>
                <w:sz w:val="24"/>
                <w:szCs w:val="24"/>
                <w:lang w:val="en-US" w:eastAsia="ja-JP"/>
              </w:rPr>
            </w:pPr>
            <w:r w:rsidRPr="00633630">
              <w:rPr>
                <w:rFonts w:eastAsiaTheme="minorEastAsia" w:cs="Calibri"/>
                <w:sz w:val="24"/>
                <w:szCs w:val="24"/>
                <w:lang w:val="en-US" w:eastAsia="ja-JP"/>
              </w:rPr>
              <w:t xml:space="preserve">Closing Date/Time </w:t>
            </w:r>
            <w:r w:rsidRPr="00633630">
              <w:rPr>
                <w:rFonts w:eastAsiaTheme="minorEastAsia" w:cs="Calibri"/>
                <w:sz w:val="24"/>
                <w:szCs w:val="24"/>
                <w:lang w:val="en-US" w:eastAsia="ja-JP"/>
              </w:rPr>
              <w:lastRenderedPageBreak/>
              <w:t>for Quotations</w:t>
            </w:r>
          </w:p>
        </w:tc>
        <w:tc>
          <w:tcPr>
            <w:tcW w:w="7529" w:type="dxa"/>
            <w:tcBorders>
              <w:top w:val="single" w:sz="4" w:space="0" w:color="419599"/>
              <w:left w:val="single" w:sz="4" w:space="0" w:color="419599"/>
              <w:bottom w:val="single" w:sz="4" w:space="0" w:color="419599"/>
              <w:right w:val="single" w:sz="4" w:space="0" w:color="419599"/>
            </w:tcBorders>
          </w:tcPr>
          <w:p w14:paraId="584B9EF7" w14:textId="2BD3E099" w:rsidR="004C6F0F" w:rsidRPr="00633630" w:rsidRDefault="00230BB7" w:rsidP="280D53FF">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color w:val="C00000"/>
                <w:sz w:val="24"/>
                <w:szCs w:val="24"/>
                <w:lang w:val="en-US" w:eastAsia="ja-JP"/>
              </w:rPr>
            </w:pPr>
            <w:r>
              <w:rPr>
                <w:rFonts w:eastAsiaTheme="minorEastAsia" w:cs="Calibri"/>
                <w:b/>
                <w:bCs/>
                <w:color w:val="auto"/>
                <w:sz w:val="24"/>
                <w:szCs w:val="24"/>
                <w:lang w:val="en-US" w:eastAsia="ja-JP"/>
              </w:rPr>
              <w:lastRenderedPageBreak/>
              <w:t>09/09</w:t>
            </w:r>
            <w:r w:rsidR="004C6F0F" w:rsidRPr="280D53FF">
              <w:rPr>
                <w:rFonts w:eastAsiaTheme="minorEastAsia" w:cs="Calibri"/>
                <w:b/>
                <w:bCs/>
                <w:color w:val="auto"/>
                <w:sz w:val="24"/>
                <w:szCs w:val="24"/>
                <w:lang w:val="en-US" w:eastAsia="ja-JP"/>
              </w:rPr>
              <w:t>/202</w:t>
            </w:r>
            <w:r w:rsidR="10C5186C" w:rsidRPr="280D53FF">
              <w:rPr>
                <w:rFonts w:eastAsiaTheme="minorEastAsia" w:cs="Calibri"/>
                <w:b/>
                <w:bCs/>
                <w:color w:val="auto"/>
                <w:sz w:val="24"/>
                <w:szCs w:val="24"/>
                <w:lang w:val="en-US" w:eastAsia="ja-JP"/>
              </w:rPr>
              <w:t>6</w:t>
            </w:r>
            <w:r w:rsidR="004C6F0F" w:rsidRPr="280D53FF">
              <w:rPr>
                <w:rFonts w:eastAsiaTheme="minorEastAsia" w:cs="Calibri"/>
                <w:b/>
                <w:bCs/>
                <w:color w:val="auto"/>
                <w:sz w:val="24"/>
                <w:szCs w:val="24"/>
                <w:lang w:val="en-US" w:eastAsia="ja-JP"/>
              </w:rPr>
              <w:t xml:space="preserve"> at 12.00 noon</w:t>
            </w:r>
            <w:r w:rsidR="004C6F0F" w:rsidRPr="280D53FF">
              <w:rPr>
                <w:rFonts w:eastAsiaTheme="minorEastAsia" w:cs="Calibri"/>
                <w:color w:val="auto"/>
                <w:sz w:val="24"/>
                <w:szCs w:val="24"/>
                <w:lang w:val="en-US" w:eastAsia="ja-JP"/>
              </w:rPr>
              <w:t xml:space="preserve"> </w:t>
            </w:r>
          </w:p>
        </w:tc>
      </w:tr>
      <w:tr w:rsidR="004C6F0F" w:rsidRPr="000A77C6" w14:paraId="5130888D" w14:textId="77777777" w:rsidTr="50CA4CC5">
        <w:tc>
          <w:tcPr>
            <w:cnfStyle w:val="001000000000" w:firstRow="0" w:lastRow="0" w:firstColumn="1" w:lastColumn="0" w:oddVBand="0" w:evenVBand="0" w:oddHBand="0" w:evenHBand="0" w:firstRowFirstColumn="0" w:firstRowLastColumn="0" w:lastRowFirstColumn="0" w:lastRowLastColumn="0"/>
            <w:tcW w:w="1335" w:type="dxa"/>
            <w:gridSpan w:val="2"/>
            <w:tcBorders>
              <w:top w:val="single" w:sz="4" w:space="0" w:color="419599"/>
              <w:left w:val="single" w:sz="4" w:space="0" w:color="419599"/>
              <w:bottom w:val="single" w:sz="4" w:space="0" w:color="419599"/>
              <w:right w:val="single" w:sz="4" w:space="0" w:color="419599"/>
            </w:tcBorders>
            <w:shd w:val="clear" w:color="auto" w:fill="3A7C22" w:themeFill="accent6" w:themeFillShade="BF"/>
          </w:tcPr>
          <w:p w14:paraId="703A99DC" w14:textId="77777777" w:rsidR="004C6F0F" w:rsidRPr="00633630" w:rsidRDefault="004C6F0F" w:rsidP="009F711F">
            <w:pPr>
              <w:spacing w:line="276" w:lineRule="auto"/>
              <w:rPr>
                <w:rFonts w:eastAsiaTheme="minorEastAsia" w:cs="Calibri"/>
                <w:sz w:val="28"/>
                <w:szCs w:val="28"/>
                <w:lang w:val="en-US" w:eastAsia="ja-JP"/>
              </w:rPr>
            </w:pPr>
            <w:r w:rsidRPr="00FC3C62">
              <w:rPr>
                <w:rFonts w:eastAsiaTheme="minorEastAsia" w:cs="Calibri"/>
                <w:color w:val="FFFFFF" w:themeColor="background1"/>
                <w:sz w:val="28"/>
                <w:szCs w:val="28"/>
                <w:lang w:val="en-US" w:eastAsia="ja-JP"/>
              </w:rPr>
              <w:t>Contact for Queries:</w:t>
            </w:r>
          </w:p>
        </w:tc>
        <w:tc>
          <w:tcPr>
            <w:tcW w:w="7816" w:type="dxa"/>
            <w:gridSpan w:val="3"/>
            <w:tcBorders>
              <w:top w:val="single" w:sz="4" w:space="0" w:color="419599"/>
              <w:left w:val="single" w:sz="4" w:space="0" w:color="419599"/>
              <w:bottom w:val="single" w:sz="4" w:space="0" w:color="419599"/>
              <w:right w:val="single" w:sz="4" w:space="0" w:color="419599"/>
            </w:tcBorders>
            <w:shd w:val="clear" w:color="auto" w:fill="FFFFFF" w:themeFill="background1"/>
          </w:tcPr>
          <w:p w14:paraId="132D700E" w14:textId="245BEBDE" w:rsidR="004C6F0F" w:rsidRPr="00633630" w:rsidRDefault="004C6F0F" w:rsidP="1DEA4AA9">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sz w:val="28"/>
                <w:szCs w:val="28"/>
                <w:lang w:val="en-US" w:eastAsia="ja-JP"/>
              </w:rPr>
            </w:pPr>
            <w:r w:rsidRPr="1DEA4AA9">
              <w:rPr>
                <w:rFonts w:eastAsiaTheme="minorEastAsia" w:cs="Calibri"/>
                <w:noProof/>
                <w:color w:val="auto"/>
                <w:sz w:val="24"/>
                <w:szCs w:val="24"/>
                <w:lang w:val="en-US" w:eastAsia="ja-JP"/>
              </w:rPr>
              <w:t xml:space="preserve">Via </w:t>
            </w:r>
            <w:r w:rsidR="32A4433A" w:rsidRPr="1DEA4AA9">
              <w:rPr>
                <w:rFonts w:eastAsiaTheme="minorEastAsia" w:cs="Calibri"/>
                <w:noProof/>
                <w:color w:val="auto"/>
                <w:sz w:val="24"/>
                <w:szCs w:val="24"/>
                <w:lang w:val="en-US" w:eastAsia="ja-JP"/>
              </w:rPr>
              <w:t>Messages</w:t>
            </w:r>
            <w:r w:rsidRPr="1DEA4AA9">
              <w:rPr>
                <w:rFonts w:eastAsiaTheme="minorEastAsia" w:cs="Calibri"/>
                <w:noProof/>
                <w:color w:val="auto"/>
                <w:sz w:val="24"/>
                <w:szCs w:val="24"/>
                <w:lang w:val="en-US" w:eastAsia="ja-JP"/>
              </w:rPr>
              <w:t xml:space="preserve"> on </w:t>
            </w:r>
            <w:hyperlink r:id="rId13">
              <w:r w:rsidRPr="1DEA4AA9">
                <w:rPr>
                  <w:rStyle w:val="Hyperlink"/>
                  <w:rFonts w:eastAsiaTheme="minorEastAsia" w:cs="Calibri"/>
                  <w:noProof/>
                  <w:sz w:val="24"/>
                  <w:szCs w:val="24"/>
                </w:rPr>
                <w:t>www.etenders.gov.ie</w:t>
              </w:r>
            </w:hyperlink>
            <w:r w:rsidRPr="1DEA4AA9">
              <w:rPr>
                <w:rFonts w:eastAsiaTheme="minorEastAsia" w:cs="Calibri"/>
                <w:noProof/>
                <w:color w:val="0000FF"/>
                <w:sz w:val="24"/>
                <w:szCs w:val="24"/>
                <w:lang w:val="en-US" w:eastAsia="ja-JP"/>
              </w:rPr>
              <w:t xml:space="preserve"> </w:t>
            </w:r>
            <w:r w:rsidRPr="1DEA4AA9">
              <w:rPr>
                <w:rFonts w:eastAsiaTheme="minorEastAsia" w:cs="Calibri"/>
                <w:noProof/>
                <w:color w:val="auto"/>
                <w:sz w:val="24"/>
                <w:szCs w:val="24"/>
                <w:lang w:val="en-US" w:eastAsia="ja-JP"/>
              </w:rPr>
              <w:t>ONLY</w:t>
            </w:r>
          </w:p>
        </w:tc>
      </w:tr>
      <w:tr w:rsidR="004C6F0F" w:rsidRPr="000A77C6" w14:paraId="0C4ED872" w14:textId="77777777" w:rsidTr="50CA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1" w:type="dxa"/>
            <w:gridSpan w:val="5"/>
            <w:tcBorders>
              <w:top w:val="single" w:sz="4" w:space="0" w:color="419599"/>
              <w:left w:val="single" w:sz="4" w:space="0" w:color="419599"/>
              <w:bottom w:val="single" w:sz="4" w:space="0" w:color="419599"/>
              <w:right w:val="single" w:sz="4" w:space="0" w:color="419599"/>
            </w:tcBorders>
            <w:shd w:val="clear" w:color="auto" w:fill="D9D9D9" w:themeFill="background1" w:themeFillShade="D9"/>
          </w:tcPr>
          <w:p w14:paraId="4DF35D4B" w14:textId="77777777" w:rsidR="004C6F0F" w:rsidRPr="00633630" w:rsidRDefault="004C6F0F" w:rsidP="009F711F">
            <w:pPr>
              <w:spacing w:line="276" w:lineRule="auto"/>
              <w:rPr>
                <w:rFonts w:eastAsiaTheme="minorEastAsia" w:cs="Calibri"/>
                <w:sz w:val="28"/>
                <w:szCs w:val="28"/>
                <w:lang w:val="en-US" w:eastAsia="ja-JP"/>
              </w:rPr>
            </w:pPr>
            <w:r w:rsidRPr="00633630">
              <w:rPr>
                <w:rFonts w:eastAsiaTheme="minorEastAsia" w:cs="Calibri"/>
                <w:sz w:val="28"/>
                <w:szCs w:val="28"/>
                <w:lang w:val="en-US" w:eastAsia="ja-JP"/>
              </w:rPr>
              <w:t xml:space="preserve">Format for submission of quotations – use the </w:t>
            </w:r>
            <w:r w:rsidRPr="00633630">
              <w:rPr>
                <w:rFonts w:eastAsiaTheme="minorEastAsia" w:cs="Calibri"/>
                <w:sz w:val="28"/>
                <w:szCs w:val="28"/>
                <w:u w:val="single"/>
                <w:lang w:val="en-US" w:eastAsia="ja-JP"/>
              </w:rPr>
              <w:t>Quotation Response Document</w:t>
            </w:r>
            <w:r w:rsidRPr="00633630">
              <w:rPr>
                <w:rFonts w:eastAsiaTheme="minorEastAsia" w:cs="Calibri"/>
                <w:sz w:val="28"/>
                <w:szCs w:val="28"/>
                <w:lang w:val="en-US" w:eastAsia="ja-JP"/>
              </w:rPr>
              <w:t xml:space="preserve"> provided ONLY and return via:</w:t>
            </w:r>
          </w:p>
        </w:tc>
      </w:tr>
      <w:tr w:rsidR="004C6F0F" w:rsidRPr="000A77C6" w14:paraId="698E8B4C" w14:textId="77777777" w:rsidTr="50CA4CC5">
        <w:tc>
          <w:tcPr>
            <w:cnfStyle w:val="001000000000" w:firstRow="0" w:lastRow="0" w:firstColumn="1" w:lastColumn="0" w:oddVBand="0" w:evenVBand="0" w:oddHBand="0" w:evenHBand="0" w:firstRowFirstColumn="0" w:firstRowLastColumn="0" w:lastRowFirstColumn="0" w:lastRowLastColumn="0"/>
            <w:tcW w:w="9151" w:type="dxa"/>
            <w:gridSpan w:val="5"/>
            <w:tcBorders>
              <w:top w:val="single" w:sz="4" w:space="0" w:color="419599"/>
              <w:left w:val="single" w:sz="4" w:space="0" w:color="419599"/>
              <w:bottom w:val="single" w:sz="4" w:space="0" w:color="419599"/>
              <w:right w:val="single" w:sz="4" w:space="0" w:color="419599"/>
            </w:tcBorders>
            <w:shd w:val="clear" w:color="auto" w:fill="FFFFFF" w:themeFill="background1"/>
          </w:tcPr>
          <w:p w14:paraId="47D24ADB" w14:textId="77777777" w:rsidR="004C6F0F" w:rsidRPr="00633630" w:rsidRDefault="004C6F0F" w:rsidP="009F711F">
            <w:pPr>
              <w:spacing w:line="276" w:lineRule="auto"/>
              <w:rPr>
                <w:rFonts w:eastAsiaTheme="minorEastAsia" w:cs="Calibri"/>
                <w:noProof/>
                <w:color w:val="auto"/>
                <w:sz w:val="24"/>
                <w:szCs w:val="24"/>
                <w:lang w:val="en-US" w:eastAsia="ja-JP"/>
              </w:rPr>
            </w:pPr>
            <w:r w:rsidRPr="00633630">
              <w:rPr>
                <w:rFonts w:cs="Calibri"/>
                <w:sz w:val="24"/>
                <w:szCs w:val="24"/>
              </w:rPr>
              <w:t xml:space="preserve">VIA Simplified Procedures on </w:t>
            </w:r>
            <w:hyperlink r:id="rId14" w:history="1">
              <w:r w:rsidRPr="00633630">
                <w:rPr>
                  <w:rStyle w:val="Hyperlink"/>
                  <w:rFonts w:eastAsiaTheme="minorEastAsia" w:cs="Calibri"/>
                  <w:noProof/>
                  <w:sz w:val="24"/>
                  <w:szCs w:val="24"/>
                  <w:lang w:val="en-US" w:eastAsia="ja-JP"/>
                </w:rPr>
                <w:t>www.etenders.gov.ie</w:t>
              </w:r>
            </w:hyperlink>
            <w:r w:rsidRPr="00633630">
              <w:rPr>
                <w:rFonts w:eastAsiaTheme="minorEastAsia" w:cs="Calibri"/>
                <w:noProof/>
                <w:color w:val="0000FF"/>
                <w:sz w:val="24"/>
                <w:szCs w:val="24"/>
                <w:lang w:val="en-US" w:eastAsia="ja-JP"/>
              </w:rPr>
              <w:t xml:space="preserve"> </w:t>
            </w:r>
            <w:r w:rsidRPr="00633630">
              <w:rPr>
                <w:rFonts w:eastAsiaTheme="minorEastAsia" w:cs="Calibri"/>
                <w:noProof/>
                <w:color w:val="auto"/>
                <w:sz w:val="24"/>
                <w:szCs w:val="24"/>
                <w:lang w:val="en-US" w:eastAsia="ja-JP"/>
              </w:rPr>
              <w:t>ONLY</w:t>
            </w:r>
          </w:p>
        </w:tc>
      </w:tr>
    </w:tbl>
    <w:sdt>
      <w:sdtPr>
        <w:rPr>
          <w:rFonts w:ascii="Calibri" w:eastAsia="Calibri" w:hAnsi="Calibri" w:cs="Calibri"/>
          <w:b/>
          <w:bCs/>
          <w:color w:val="275317" w:themeColor="accent6" w:themeShade="80"/>
          <w:sz w:val="22"/>
          <w:szCs w:val="22"/>
          <w:lang w:val="en-GB" w:eastAsia="en-US"/>
        </w:rPr>
        <w:id w:val="-640728822"/>
        <w:docPartObj>
          <w:docPartGallery w:val="Table of Contents"/>
          <w:docPartUnique/>
        </w:docPartObj>
      </w:sdtPr>
      <w:sdtEndPr>
        <w:rPr>
          <w:rFonts w:cs="Arial"/>
          <w:color w:val="000000"/>
        </w:rPr>
      </w:sdtEndPr>
      <w:sdtContent>
        <w:p w14:paraId="008CB146" w14:textId="2743BE4C" w:rsidR="004C6F0F" w:rsidRPr="004C6F0F" w:rsidRDefault="004C6F0F">
          <w:pPr>
            <w:pStyle w:val="TOCHeading"/>
            <w:rPr>
              <w:rFonts w:ascii="Calibri" w:hAnsi="Calibri" w:cs="Calibri"/>
              <w:b/>
              <w:bCs/>
              <w:color w:val="275317" w:themeColor="accent6" w:themeShade="80"/>
            </w:rPr>
          </w:pPr>
          <w:r w:rsidRPr="004C6F0F">
            <w:rPr>
              <w:rFonts w:ascii="Calibri" w:hAnsi="Calibri" w:cs="Calibri"/>
              <w:b/>
              <w:bCs/>
              <w:color w:val="275317" w:themeColor="accent6" w:themeShade="80"/>
              <w:lang w:val="en-GB"/>
            </w:rPr>
            <w:t>Table of Contents</w:t>
          </w:r>
        </w:p>
        <w:p w14:paraId="226A225D" w14:textId="76CA4E51" w:rsidR="00E20FC7" w:rsidRDefault="004C6F0F" w:rsidP="18F05D99">
          <w:pPr>
            <w:pStyle w:val="TOC2"/>
            <w:tabs>
              <w:tab w:val="right" w:leader="dot" w:pos="9015"/>
            </w:tabs>
          </w:pPr>
          <w:r>
            <w:fldChar w:fldCharType="begin"/>
          </w:r>
          <w:r>
            <w:instrText>TOC \o "1-3" \z \u \h</w:instrText>
          </w:r>
          <w:r>
            <w:fldChar w:fldCharType="separate"/>
          </w:r>
          <w:hyperlink w:anchor="_Toc1851350731">
            <w:r w:rsidR="18F05D99" w:rsidRPr="18F05D99">
              <w:rPr>
                <w:rStyle w:val="Hyperlink"/>
              </w:rPr>
              <w:t>Instructions</w:t>
            </w:r>
            <w:r>
              <w:tab/>
            </w:r>
            <w:r>
              <w:fldChar w:fldCharType="begin"/>
            </w:r>
            <w:r>
              <w:instrText>PAGEREF _Toc1851350731 \h</w:instrText>
            </w:r>
            <w:r>
              <w:fldChar w:fldCharType="separate"/>
            </w:r>
            <w:r w:rsidR="18F05D99" w:rsidRPr="18F05D99">
              <w:rPr>
                <w:rStyle w:val="Hyperlink"/>
              </w:rPr>
              <w:t>2</w:t>
            </w:r>
            <w:r>
              <w:fldChar w:fldCharType="end"/>
            </w:r>
          </w:hyperlink>
        </w:p>
        <w:p w14:paraId="5CB50FFE" w14:textId="7E9F80A7" w:rsidR="00E20FC7" w:rsidRDefault="18F05D99" w:rsidP="18F05D99">
          <w:pPr>
            <w:pStyle w:val="TOC2"/>
            <w:tabs>
              <w:tab w:val="right" w:leader="dot" w:pos="9015"/>
            </w:tabs>
          </w:pPr>
          <w:hyperlink w:anchor="_Toc389160488">
            <w:r w:rsidRPr="18F05D99">
              <w:rPr>
                <w:rStyle w:val="Hyperlink"/>
              </w:rPr>
              <w:t>Document Scope</w:t>
            </w:r>
            <w:r w:rsidR="543E3505">
              <w:tab/>
            </w:r>
            <w:r w:rsidR="543E3505">
              <w:fldChar w:fldCharType="begin"/>
            </w:r>
            <w:r w:rsidR="543E3505">
              <w:instrText>PAGEREF _Toc389160488 \h</w:instrText>
            </w:r>
            <w:r w:rsidR="543E3505">
              <w:fldChar w:fldCharType="separate"/>
            </w:r>
            <w:r w:rsidRPr="18F05D99">
              <w:rPr>
                <w:rStyle w:val="Hyperlink"/>
              </w:rPr>
              <w:t>3</w:t>
            </w:r>
            <w:r w:rsidR="543E3505">
              <w:fldChar w:fldCharType="end"/>
            </w:r>
          </w:hyperlink>
        </w:p>
        <w:p w14:paraId="293364AF" w14:textId="0F1DD0E5" w:rsidR="00E20FC7" w:rsidRDefault="18F05D99" w:rsidP="18F05D99">
          <w:pPr>
            <w:pStyle w:val="TOC2"/>
            <w:tabs>
              <w:tab w:val="right" w:leader="dot" w:pos="9015"/>
            </w:tabs>
          </w:pPr>
          <w:hyperlink w:anchor="_Toc2037424729">
            <w:r w:rsidRPr="18F05D99">
              <w:rPr>
                <w:rStyle w:val="Hyperlink"/>
              </w:rPr>
              <w:t>CHECKLIST FOR TENDER SUBMISSIONS</w:t>
            </w:r>
            <w:r w:rsidR="543E3505">
              <w:tab/>
            </w:r>
            <w:r w:rsidR="543E3505">
              <w:fldChar w:fldCharType="begin"/>
            </w:r>
            <w:r w:rsidR="543E3505">
              <w:instrText>PAGEREF _Toc2037424729 \h</w:instrText>
            </w:r>
            <w:r w:rsidR="543E3505">
              <w:fldChar w:fldCharType="separate"/>
            </w:r>
            <w:r w:rsidRPr="18F05D99">
              <w:rPr>
                <w:rStyle w:val="Hyperlink"/>
              </w:rPr>
              <w:t>3</w:t>
            </w:r>
            <w:r w:rsidR="543E3505">
              <w:fldChar w:fldCharType="end"/>
            </w:r>
          </w:hyperlink>
        </w:p>
        <w:p w14:paraId="33AA4625" w14:textId="0671D345" w:rsidR="00E20FC7" w:rsidRDefault="18F05D99" w:rsidP="18F05D99">
          <w:pPr>
            <w:pStyle w:val="TOC2"/>
            <w:tabs>
              <w:tab w:val="right" w:leader="dot" w:pos="9015"/>
            </w:tabs>
          </w:pPr>
          <w:hyperlink w:anchor="_Toc1718836831">
            <w:r w:rsidRPr="18F05D99">
              <w:rPr>
                <w:rStyle w:val="Hyperlink"/>
              </w:rPr>
              <w:t>General Tenderer Information</w:t>
            </w:r>
            <w:r w:rsidR="543E3505">
              <w:tab/>
            </w:r>
            <w:r w:rsidR="543E3505">
              <w:fldChar w:fldCharType="begin"/>
            </w:r>
            <w:r w:rsidR="543E3505">
              <w:instrText>PAGEREF _Toc1718836831 \h</w:instrText>
            </w:r>
            <w:r w:rsidR="543E3505">
              <w:fldChar w:fldCharType="separate"/>
            </w:r>
            <w:r w:rsidRPr="18F05D99">
              <w:rPr>
                <w:rStyle w:val="Hyperlink"/>
              </w:rPr>
              <w:t>4</w:t>
            </w:r>
            <w:r w:rsidR="543E3505">
              <w:fldChar w:fldCharType="end"/>
            </w:r>
          </w:hyperlink>
        </w:p>
        <w:p w14:paraId="2651D89A" w14:textId="53A9DA6A" w:rsidR="00E20FC7" w:rsidRDefault="18F05D99" w:rsidP="18F05D99">
          <w:pPr>
            <w:pStyle w:val="TOC2"/>
            <w:tabs>
              <w:tab w:val="right" w:leader="dot" w:pos="9015"/>
            </w:tabs>
          </w:pPr>
          <w:hyperlink w:anchor="_Toc679602946">
            <w:r w:rsidRPr="18F05D99">
              <w:rPr>
                <w:rStyle w:val="Hyperlink"/>
              </w:rPr>
              <w:t>Qualitative Award Criteria</w:t>
            </w:r>
            <w:r w:rsidR="543E3505">
              <w:tab/>
            </w:r>
            <w:r w:rsidR="543E3505">
              <w:fldChar w:fldCharType="begin"/>
            </w:r>
            <w:r w:rsidR="543E3505">
              <w:instrText>PAGEREF _Toc679602946 \h</w:instrText>
            </w:r>
            <w:r w:rsidR="543E3505">
              <w:fldChar w:fldCharType="separate"/>
            </w:r>
            <w:r w:rsidRPr="18F05D99">
              <w:rPr>
                <w:rStyle w:val="Hyperlink"/>
              </w:rPr>
              <w:t>5</w:t>
            </w:r>
            <w:r w:rsidR="543E3505">
              <w:fldChar w:fldCharType="end"/>
            </w:r>
          </w:hyperlink>
        </w:p>
        <w:p w14:paraId="2CEF59A6" w14:textId="47FFA072" w:rsidR="00E20FC7" w:rsidRDefault="18F05D99" w:rsidP="18F05D99">
          <w:pPr>
            <w:pStyle w:val="TOC3"/>
            <w:tabs>
              <w:tab w:val="right" w:leader="dot" w:pos="9015"/>
            </w:tabs>
          </w:pPr>
          <w:hyperlink w:anchor="_Toc1659426871">
            <w:r w:rsidRPr="18F05D99">
              <w:rPr>
                <w:rStyle w:val="Hyperlink"/>
              </w:rPr>
              <w:t>Award Criteria A: Project Appreciation</w:t>
            </w:r>
            <w:r w:rsidR="543E3505">
              <w:tab/>
            </w:r>
            <w:r w:rsidR="543E3505">
              <w:fldChar w:fldCharType="begin"/>
            </w:r>
            <w:r w:rsidR="543E3505">
              <w:instrText>PAGEREF _Toc1659426871 \h</w:instrText>
            </w:r>
            <w:r w:rsidR="543E3505">
              <w:fldChar w:fldCharType="separate"/>
            </w:r>
            <w:r w:rsidRPr="18F05D99">
              <w:rPr>
                <w:rStyle w:val="Hyperlink"/>
              </w:rPr>
              <w:t>6</w:t>
            </w:r>
            <w:r w:rsidR="543E3505">
              <w:fldChar w:fldCharType="end"/>
            </w:r>
          </w:hyperlink>
        </w:p>
        <w:p w14:paraId="754EF6A4" w14:textId="3CBBACBB" w:rsidR="00E20FC7" w:rsidRDefault="18F05D99" w:rsidP="18F05D99">
          <w:pPr>
            <w:pStyle w:val="TOC3"/>
            <w:tabs>
              <w:tab w:val="right" w:leader="dot" w:pos="9015"/>
            </w:tabs>
          </w:pPr>
          <w:hyperlink w:anchor="_Toc1449983376">
            <w:r w:rsidRPr="18F05D99">
              <w:rPr>
                <w:rStyle w:val="Hyperlink"/>
              </w:rPr>
              <w:t>Award Criteria B: Proposed Project Personnel/ Team</w:t>
            </w:r>
            <w:r w:rsidR="543E3505">
              <w:tab/>
            </w:r>
            <w:r w:rsidR="543E3505">
              <w:fldChar w:fldCharType="begin"/>
            </w:r>
            <w:r w:rsidR="543E3505">
              <w:instrText>PAGEREF _Toc1449983376 \h</w:instrText>
            </w:r>
            <w:r w:rsidR="543E3505">
              <w:fldChar w:fldCharType="separate"/>
            </w:r>
            <w:r w:rsidRPr="18F05D99">
              <w:rPr>
                <w:rStyle w:val="Hyperlink"/>
              </w:rPr>
              <w:t>6</w:t>
            </w:r>
            <w:r w:rsidR="543E3505">
              <w:fldChar w:fldCharType="end"/>
            </w:r>
          </w:hyperlink>
        </w:p>
        <w:p w14:paraId="7158DA66" w14:textId="6016A93E" w:rsidR="00E20FC7" w:rsidRDefault="18F05D99" w:rsidP="18F05D99">
          <w:pPr>
            <w:pStyle w:val="TOC3"/>
            <w:tabs>
              <w:tab w:val="right" w:leader="dot" w:pos="9015"/>
            </w:tabs>
          </w:pPr>
          <w:hyperlink w:anchor="_Toc2019082475">
            <w:r w:rsidRPr="18F05D99">
              <w:rPr>
                <w:rStyle w:val="Hyperlink"/>
              </w:rPr>
              <w:t>Award Criteria C: Relevant Project Experience</w:t>
            </w:r>
            <w:r w:rsidR="543E3505">
              <w:tab/>
            </w:r>
            <w:r w:rsidR="543E3505">
              <w:fldChar w:fldCharType="begin"/>
            </w:r>
            <w:r w:rsidR="543E3505">
              <w:instrText>PAGEREF _Toc2019082475 \h</w:instrText>
            </w:r>
            <w:r w:rsidR="543E3505">
              <w:fldChar w:fldCharType="separate"/>
            </w:r>
            <w:r w:rsidRPr="18F05D99">
              <w:rPr>
                <w:rStyle w:val="Hyperlink"/>
              </w:rPr>
              <w:t>8</w:t>
            </w:r>
            <w:r w:rsidR="543E3505">
              <w:fldChar w:fldCharType="end"/>
            </w:r>
          </w:hyperlink>
        </w:p>
        <w:p w14:paraId="78BF7FC0" w14:textId="7E294DEE" w:rsidR="00E20FC7" w:rsidRDefault="18F05D99" w:rsidP="18F05D99">
          <w:pPr>
            <w:pStyle w:val="TOC3"/>
            <w:tabs>
              <w:tab w:val="right" w:leader="dot" w:pos="9015"/>
            </w:tabs>
          </w:pPr>
          <w:hyperlink w:anchor="_Toc513535809">
            <w:r w:rsidRPr="18F05D99">
              <w:rPr>
                <w:rStyle w:val="Hyperlink"/>
              </w:rPr>
              <w:t>Award Criteria D: Risk Management</w:t>
            </w:r>
            <w:r w:rsidR="543E3505">
              <w:tab/>
            </w:r>
            <w:r w:rsidR="543E3505">
              <w:fldChar w:fldCharType="begin"/>
            </w:r>
            <w:r w:rsidR="543E3505">
              <w:instrText>PAGEREF _Toc513535809 \h</w:instrText>
            </w:r>
            <w:r w:rsidR="543E3505">
              <w:fldChar w:fldCharType="separate"/>
            </w:r>
            <w:r w:rsidRPr="18F05D99">
              <w:rPr>
                <w:rStyle w:val="Hyperlink"/>
              </w:rPr>
              <w:t>10</w:t>
            </w:r>
            <w:r w:rsidR="543E3505">
              <w:fldChar w:fldCharType="end"/>
            </w:r>
          </w:hyperlink>
        </w:p>
        <w:p w14:paraId="30797657" w14:textId="6594DCF6" w:rsidR="004C6F0F" w:rsidRDefault="004C6F0F">
          <w:r>
            <w:rPr>
              <w:b/>
              <w:bCs/>
            </w:rPr>
            <w:fldChar w:fldCharType="end"/>
          </w:r>
        </w:p>
      </w:sdtContent>
    </w:sdt>
    <w:p w14:paraId="4D4B5FAB" w14:textId="77777777" w:rsidR="00DD7286" w:rsidRDefault="00DD7286"/>
    <w:p w14:paraId="5D6D3A76" w14:textId="4268A340" w:rsidR="004C6F0F" w:rsidRDefault="004C6F0F">
      <w:pPr>
        <w:spacing w:before="0" w:after="160" w:line="278" w:lineRule="auto"/>
        <w:jc w:val="left"/>
      </w:pPr>
      <w:r>
        <w:br w:type="page"/>
      </w:r>
    </w:p>
    <w:p w14:paraId="733D0657" w14:textId="77777777" w:rsidR="000C3043" w:rsidRPr="00BD6A89" w:rsidRDefault="4F95EB77" w:rsidP="00BD6A89">
      <w:pPr>
        <w:pStyle w:val="Heading2"/>
      </w:pPr>
      <w:bookmarkStart w:id="0" w:name="_Toc203102827"/>
      <w:bookmarkStart w:id="1" w:name="_Toc1851350731"/>
      <w:bookmarkStart w:id="2" w:name="_Toc16519396"/>
      <w:bookmarkStart w:id="3" w:name="_Toc202407534"/>
      <w:r>
        <w:lastRenderedPageBreak/>
        <w:t>Instructions</w:t>
      </w:r>
      <w:bookmarkEnd w:id="0"/>
      <w:bookmarkEnd w:id="1"/>
      <w:r>
        <w:t xml:space="preserve"> </w:t>
      </w:r>
      <w:bookmarkEnd w:id="2"/>
      <w:bookmarkEnd w:id="3"/>
    </w:p>
    <w:p w14:paraId="0729309E" w14:textId="77777777" w:rsidR="000C3043" w:rsidRPr="000C3043" w:rsidRDefault="000C3043" w:rsidP="000C3043">
      <w:pPr>
        <w:spacing w:before="0" w:after="0" w:line="360" w:lineRule="auto"/>
        <w:rPr>
          <w:rFonts w:eastAsia="Aptos" w:cs="Calibri"/>
        </w:rPr>
      </w:pPr>
      <w:r w:rsidRPr="000C3043">
        <w:rPr>
          <w:rFonts w:eastAsia="Aptos" w:cs="Calibri"/>
        </w:rPr>
        <w:t xml:space="preserve">Please complete the TRD per instructions and format provided. </w:t>
      </w:r>
    </w:p>
    <w:p w14:paraId="523ADE5C" w14:textId="77777777" w:rsidR="000C3043" w:rsidRPr="000C3043" w:rsidRDefault="000C3043" w:rsidP="000C3043">
      <w:pPr>
        <w:spacing w:before="0" w:after="0" w:line="360" w:lineRule="auto"/>
        <w:rPr>
          <w:rFonts w:eastAsia="Aptos" w:cs="Calibri"/>
        </w:rPr>
      </w:pPr>
    </w:p>
    <w:p w14:paraId="37715BC5" w14:textId="77777777" w:rsidR="000C3043" w:rsidRPr="000C3043" w:rsidRDefault="000C3043" w:rsidP="000C3043">
      <w:pPr>
        <w:spacing w:before="0" w:after="0" w:line="360" w:lineRule="auto"/>
        <w:rPr>
          <w:rFonts w:eastAsia="Aptos" w:cs="Calibri"/>
        </w:rPr>
      </w:pPr>
      <w:r w:rsidRPr="000C3043">
        <w:rPr>
          <w:rFonts w:eastAsia="Aptos" w:cs="Calibri"/>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12DA6112" w14:textId="77777777" w:rsidR="000C3043" w:rsidRPr="000C3043" w:rsidRDefault="000C3043" w:rsidP="000C3043">
      <w:pPr>
        <w:spacing w:before="0" w:after="0" w:line="360" w:lineRule="auto"/>
        <w:rPr>
          <w:rFonts w:eastAsia="Aptos" w:cs="Calibri"/>
        </w:rPr>
      </w:pPr>
    </w:p>
    <w:p w14:paraId="5ECAB479" w14:textId="77777777" w:rsidR="000C3043" w:rsidRPr="000C3043" w:rsidRDefault="000C3043" w:rsidP="000C3043">
      <w:pPr>
        <w:spacing w:before="0" w:after="0" w:line="360" w:lineRule="auto"/>
        <w:rPr>
          <w:rFonts w:eastAsia="Aptos" w:cs="Calibri"/>
        </w:rPr>
      </w:pPr>
      <w:r w:rsidRPr="000C3043">
        <w:rPr>
          <w:rFonts w:eastAsia="Aptos" w:cs="Calibri"/>
        </w:rPr>
        <w:t xml:space="preserve">Please do not alter the tender template, it will be checked for compliance with the structure outlined in this tender response document. Please only append those additional documents that are SPECIFICALLY REQUESTED as part of the Framework. Any further additional documentation will be disregarded and will not be scored. </w:t>
      </w:r>
    </w:p>
    <w:p w14:paraId="217A63FF" w14:textId="77777777" w:rsidR="000C3043" w:rsidRPr="000C3043" w:rsidRDefault="000C3043" w:rsidP="000C3043">
      <w:pPr>
        <w:spacing w:before="0" w:after="0" w:line="360" w:lineRule="auto"/>
        <w:rPr>
          <w:rFonts w:eastAsia="Aptos" w:cs="Calibri"/>
        </w:rPr>
      </w:pPr>
    </w:p>
    <w:p w14:paraId="6F5ADF89" w14:textId="77777777" w:rsidR="000C3043" w:rsidRPr="000C3043" w:rsidRDefault="000C3043" w:rsidP="000C3043">
      <w:pPr>
        <w:spacing w:before="0" w:after="0" w:line="360" w:lineRule="auto"/>
        <w:rPr>
          <w:rFonts w:eastAsia="Aptos" w:cs="Calibri"/>
        </w:rPr>
      </w:pPr>
      <w:r w:rsidRPr="000C3043">
        <w:rPr>
          <w:rFonts w:eastAsia="Aptos" w:cs="Calibri"/>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0C3E89ED" w14:textId="77777777" w:rsidR="000C3043" w:rsidRPr="000C3043" w:rsidRDefault="000C3043" w:rsidP="000C3043">
      <w:pPr>
        <w:spacing w:before="0" w:after="0" w:line="360" w:lineRule="auto"/>
        <w:rPr>
          <w:rFonts w:eastAsia="Aptos" w:cs="Calibri"/>
        </w:rPr>
      </w:pPr>
    </w:p>
    <w:p w14:paraId="563E0603" w14:textId="5299DCBF" w:rsidR="000C3043" w:rsidRPr="000C3043" w:rsidRDefault="000C3043" w:rsidP="000C3043">
      <w:pPr>
        <w:spacing w:before="0" w:after="0" w:line="360" w:lineRule="auto"/>
        <w:rPr>
          <w:rFonts w:eastAsia="Aptos" w:cs="Calibri"/>
        </w:rPr>
      </w:pPr>
      <w:r w:rsidRPr="000C3043">
        <w:rPr>
          <w:rFonts w:eastAsia="Aptos" w:cs="Calibri"/>
        </w:rPr>
        <w:t xml:space="preserve">Responses will be scored by the Evaluation team as set out in the </w:t>
      </w:r>
      <w:r w:rsidR="00552339">
        <w:rPr>
          <w:rFonts w:eastAsia="Aptos" w:cs="Calibri"/>
        </w:rPr>
        <w:t>Instructions to Tender Document.</w:t>
      </w:r>
    </w:p>
    <w:p w14:paraId="247994C8" w14:textId="77777777" w:rsidR="000C3043" w:rsidRPr="000C3043" w:rsidRDefault="4F95EB77" w:rsidP="00BD6A89">
      <w:pPr>
        <w:pStyle w:val="Heading2"/>
      </w:pPr>
      <w:bookmarkStart w:id="4" w:name="_Toc50034283"/>
      <w:bookmarkStart w:id="5" w:name="_Toc202407535"/>
      <w:bookmarkStart w:id="6" w:name="_Toc203102828"/>
      <w:bookmarkStart w:id="7" w:name="_Toc389160488"/>
      <w:r>
        <w:t>Document Scope</w:t>
      </w:r>
      <w:bookmarkEnd w:id="4"/>
      <w:bookmarkEnd w:id="5"/>
      <w:bookmarkEnd w:id="6"/>
      <w:bookmarkEnd w:id="7"/>
      <w:r>
        <w:t xml:space="preserve"> </w:t>
      </w:r>
    </w:p>
    <w:p w14:paraId="674D8183" w14:textId="22E24237" w:rsidR="000C3043" w:rsidRDefault="000C3043" w:rsidP="000C3043">
      <w:pPr>
        <w:spacing w:before="100" w:after="100" w:afterAutospacing="1" w:line="360" w:lineRule="auto"/>
        <w:rPr>
          <w:rFonts w:eastAsia="Times New Roman" w:cs="Calibri"/>
        </w:rPr>
      </w:pPr>
      <w:r w:rsidRPr="000C3043">
        <w:rPr>
          <w:rFonts w:eastAsia="Times New Roman" w:cs="Calibri"/>
        </w:rPr>
        <w:t xml:space="preserve">Tenderers must </w:t>
      </w:r>
      <w:r w:rsidR="00552339">
        <w:rPr>
          <w:rFonts w:eastAsia="Times New Roman" w:cs="Calibri"/>
        </w:rPr>
        <w:t>note that a</w:t>
      </w:r>
      <w:r w:rsidRPr="000C3043">
        <w:rPr>
          <w:rFonts w:eastAsia="Times New Roman" w:cs="Calibri"/>
        </w:rPr>
        <w:t xml:space="preserve"> mere affirmative statement by the Tenderer that it can/will do so or a reiteration of the </w:t>
      </w:r>
      <w:r w:rsidR="00552339">
        <w:rPr>
          <w:rFonts w:eastAsia="Times New Roman" w:cs="Calibri"/>
        </w:rPr>
        <w:t>Award Criteria</w:t>
      </w:r>
      <w:r w:rsidRPr="000C3043">
        <w:rPr>
          <w:rFonts w:eastAsia="Times New Roman" w:cs="Calibri"/>
        </w:rPr>
        <w:t xml:space="preserve"> is NOT sufficient in this regard. </w:t>
      </w:r>
    </w:p>
    <w:p w14:paraId="5059AF44" w14:textId="1BA593BB" w:rsidR="00552339" w:rsidRDefault="00552339">
      <w:pPr>
        <w:spacing w:before="0" w:after="160" w:line="278" w:lineRule="auto"/>
        <w:jc w:val="left"/>
        <w:rPr>
          <w:rFonts w:eastAsia="Times New Roman" w:cs="Calibri"/>
        </w:rPr>
      </w:pPr>
      <w:r>
        <w:rPr>
          <w:rFonts w:eastAsia="Times New Roman" w:cs="Calibri"/>
        </w:rPr>
        <w:br w:type="page"/>
      </w:r>
    </w:p>
    <w:p w14:paraId="60CF337E" w14:textId="36A9E0E6" w:rsidR="00552339" w:rsidRPr="00552339" w:rsidRDefault="36978F97" w:rsidP="00BD6A89">
      <w:pPr>
        <w:pStyle w:val="Heading2"/>
      </w:pPr>
      <w:bookmarkStart w:id="8" w:name="_Toc2037424729"/>
      <w:r>
        <w:lastRenderedPageBreak/>
        <w:t>CHECKLIST FOR TENDER SUBMISSIONS</w:t>
      </w:r>
      <w:bookmarkEnd w:id="8"/>
      <w:r>
        <w:t xml:space="preserve"> </w:t>
      </w:r>
    </w:p>
    <w:p w14:paraId="07F75E0A" w14:textId="77777777" w:rsidR="00552339" w:rsidRPr="00552339" w:rsidRDefault="00552339" w:rsidP="00552339">
      <w:pPr>
        <w:spacing w:before="0" w:after="0" w:line="360" w:lineRule="auto"/>
        <w:rPr>
          <w:rFonts w:eastAsia="Aptos" w:cs="Calibri"/>
          <w:szCs w:val="24"/>
        </w:rPr>
      </w:pPr>
    </w:p>
    <w:p w14:paraId="37DF6360" w14:textId="7062953A" w:rsidR="00552339" w:rsidRPr="00552339" w:rsidRDefault="00552339" w:rsidP="00552339">
      <w:pPr>
        <w:spacing w:before="0" w:after="0" w:line="360" w:lineRule="auto"/>
        <w:rPr>
          <w:rFonts w:eastAsia="Aptos" w:cs="Calibri"/>
          <w:szCs w:val="24"/>
        </w:rPr>
      </w:pPr>
      <w:r w:rsidRPr="00552339">
        <w:rPr>
          <w:rFonts w:eastAsia="Aptos" w:cs="Calibri"/>
          <w:szCs w:val="24"/>
        </w:rPr>
        <w:t xml:space="preserve">Tenderers are advised to ensure their </w:t>
      </w:r>
      <w:r w:rsidR="005A21EF">
        <w:rPr>
          <w:rFonts w:eastAsia="Aptos" w:cs="Calibri"/>
          <w:szCs w:val="24"/>
        </w:rPr>
        <w:t xml:space="preserve">Full Submission </w:t>
      </w:r>
      <w:r w:rsidRPr="00552339">
        <w:rPr>
          <w:rFonts w:eastAsia="Aptos" w:cs="Calibri"/>
          <w:szCs w:val="24"/>
        </w:rPr>
        <w:t xml:space="preserve">response includes all of the </w:t>
      </w:r>
      <w:r w:rsidR="00D22254" w:rsidRPr="00552339">
        <w:rPr>
          <w:rFonts w:eastAsia="Aptos" w:cs="Calibri"/>
          <w:szCs w:val="24"/>
        </w:rPr>
        <w:t>following</w:t>
      </w:r>
      <w:r w:rsidR="00D22254">
        <w:rPr>
          <w:rFonts w:eastAsia="Aptos" w:cs="Calibri"/>
          <w:szCs w:val="24"/>
        </w:rPr>
        <w:t>: *</w:t>
      </w:r>
    </w:p>
    <w:p w14:paraId="0FF42721" w14:textId="77777777" w:rsidR="00552339" w:rsidRPr="00552339" w:rsidRDefault="00552339" w:rsidP="00552339">
      <w:pPr>
        <w:spacing w:before="0" w:after="0" w:line="360" w:lineRule="auto"/>
        <w:rPr>
          <w:rFonts w:eastAsia="Aptos"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792"/>
        <w:gridCol w:w="1224"/>
      </w:tblGrid>
      <w:tr w:rsidR="00552339" w:rsidRPr="00552339" w14:paraId="7819941B" w14:textId="77777777" w:rsidTr="00BD6A89">
        <w:tc>
          <w:tcPr>
            <w:tcW w:w="4321" w:type="pct"/>
            <w:shd w:val="clear" w:color="auto" w:fill="3A7C22" w:themeFill="accent6" w:themeFillShade="BF"/>
          </w:tcPr>
          <w:p w14:paraId="248DDAE2" w14:textId="77777777" w:rsidR="00552339" w:rsidRPr="00552339" w:rsidRDefault="00552339" w:rsidP="00552339">
            <w:pPr>
              <w:spacing w:before="0" w:after="0" w:line="360" w:lineRule="auto"/>
              <w:rPr>
                <w:rFonts w:eastAsia="Aptos" w:cs="Calibri"/>
                <w:b/>
                <w:color w:val="D9F2D0" w:themeColor="accent6" w:themeTint="33"/>
                <w:sz w:val="28"/>
                <w:szCs w:val="32"/>
              </w:rPr>
            </w:pPr>
            <w:r w:rsidRPr="00552339">
              <w:rPr>
                <w:rFonts w:eastAsia="Aptos" w:cs="Calibri"/>
                <w:b/>
                <w:color w:val="D9F2D0" w:themeColor="accent6" w:themeTint="33"/>
                <w:sz w:val="28"/>
                <w:szCs w:val="32"/>
              </w:rPr>
              <w:t>Document Title</w:t>
            </w:r>
          </w:p>
        </w:tc>
        <w:tc>
          <w:tcPr>
            <w:tcW w:w="679" w:type="pct"/>
            <w:shd w:val="clear" w:color="auto" w:fill="3A7C22" w:themeFill="accent6" w:themeFillShade="BF"/>
          </w:tcPr>
          <w:p w14:paraId="7112C4EC" w14:textId="77777777" w:rsidR="00552339" w:rsidRPr="00552339" w:rsidRDefault="00552339" w:rsidP="00552339">
            <w:pPr>
              <w:spacing w:before="0" w:after="0" w:line="360" w:lineRule="auto"/>
              <w:jc w:val="center"/>
              <w:rPr>
                <w:rFonts w:eastAsia="Aptos" w:cs="Calibri"/>
                <w:b/>
                <w:color w:val="D9F2D0" w:themeColor="accent6" w:themeTint="33"/>
                <w:sz w:val="28"/>
                <w:szCs w:val="32"/>
              </w:rPr>
            </w:pPr>
            <w:r w:rsidRPr="00552339">
              <w:rPr>
                <w:rFonts w:eastAsia="Aptos" w:cs="Calibri"/>
                <w:b/>
                <w:color w:val="D9F2D0" w:themeColor="accent6" w:themeTint="33"/>
                <w:sz w:val="28"/>
                <w:szCs w:val="32"/>
              </w:rPr>
              <w:t>Tick list</w:t>
            </w:r>
          </w:p>
        </w:tc>
      </w:tr>
      <w:tr w:rsidR="00552339" w:rsidRPr="00552339" w14:paraId="11288B0B" w14:textId="77777777" w:rsidTr="00D22254">
        <w:tc>
          <w:tcPr>
            <w:tcW w:w="4321" w:type="pct"/>
          </w:tcPr>
          <w:p w14:paraId="0853D21D" w14:textId="77777777" w:rsidR="00552339" w:rsidRPr="00552339" w:rsidRDefault="00552339" w:rsidP="00552339">
            <w:pPr>
              <w:spacing w:before="0" w:after="0" w:line="360" w:lineRule="auto"/>
              <w:rPr>
                <w:rFonts w:eastAsia="Aptos" w:cs="Calibri"/>
                <w:szCs w:val="24"/>
              </w:rPr>
            </w:pPr>
            <w:r w:rsidRPr="00552339">
              <w:rPr>
                <w:rFonts w:eastAsia="Aptos" w:cs="Calibri"/>
                <w:szCs w:val="24"/>
              </w:rPr>
              <w:t>TENDER RESPONSE DOCUMENT (TRD)</w:t>
            </w:r>
          </w:p>
        </w:tc>
        <w:sdt>
          <w:sdtPr>
            <w:rPr>
              <w:rFonts w:eastAsia="Aptos" w:cs="Calibri"/>
              <w:b/>
              <w:color w:val="1F3864"/>
              <w:szCs w:val="24"/>
            </w:rPr>
            <w:id w:val="-1027860817"/>
            <w14:checkbox>
              <w14:checked w14:val="0"/>
              <w14:checkedState w14:val="2612" w14:font="MS Gothic"/>
              <w14:uncheckedState w14:val="2610" w14:font="MS Gothic"/>
            </w14:checkbox>
          </w:sdtPr>
          <w:sdtContent>
            <w:tc>
              <w:tcPr>
                <w:tcW w:w="679" w:type="pct"/>
              </w:tcPr>
              <w:p w14:paraId="12B05138" w14:textId="77777777" w:rsidR="00552339" w:rsidRPr="00552339" w:rsidRDefault="00552339" w:rsidP="00552339">
                <w:pPr>
                  <w:spacing w:before="0" w:after="0" w:line="360" w:lineRule="auto"/>
                  <w:jc w:val="center"/>
                  <w:rPr>
                    <w:rFonts w:eastAsia="Aptos" w:cs="Calibri"/>
                    <w:b/>
                    <w:color w:val="1F3864"/>
                    <w:szCs w:val="24"/>
                  </w:rPr>
                </w:pPr>
                <w:r w:rsidRPr="00552339">
                  <w:rPr>
                    <w:rFonts w:ascii="Segoe UI Symbol" w:eastAsia="Aptos" w:hAnsi="Segoe UI Symbol" w:cs="Segoe UI Symbol"/>
                    <w:b/>
                    <w:color w:val="1F3864"/>
                    <w:szCs w:val="24"/>
                  </w:rPr>
                  <w:t>☐</w:t>
                </w:r>
              </w:p>
            </w:tc>
          </w:sdtContent>
        </w:sdt>
      </w:tr>
      <w:tr w:rsidR="00552339" w:rsidRPr="00655A8D" w14:paraId="0586ED94" w14:textId="77777777" w:rsidTr="00D22254">
        <w:trPr>
          <w:trHeight w:val="403"/>
        </w:trPr>
        <w:tc>
          <w:tcPr>
            <w:tcW w:w="4321" w:type="pct"/>
          </w:tcPr>
          <w:p w14:paraId="493F0FC5" w14:textId="3484F035" w:rsidR="00552339" w:rsidRPr="009C2519" w:rsidRDefault="00F53A1E" w:rsidP="00552339">
            <w:pPr>
              <w:spacing w:before="0" w:after="0" w:line="360" w:lineRule="auto"/>
              <w:rPr>
                <w:rFonts w:eastAsia="Aptos" w:cs="Calibri"/>
                <w:szCs w:val="24"/>
                <w:lang w:val="fr-FR"/>
              </w:rPr>
            </w:pPr>
            <w:r w:rsidRPr="009C2519">
              <w:rPr>
                <w:rFonts w:eastAsia="Aptos" w:cs="Calibri"/>
                <w:szCs w:val="24"/>
                <w:lang w:val="fr-FR"/>
              </w:rPr>
              <w:t xml:space="preserve">SUITABILITY ASSESMENT QUESTIONNAIRE (QC2-Part 1 &amp; 2) </w:t>
            </w:r>
          </w:p>
        </w:tc>
        <w:tc>
          <w:tcPr>
            <w:tcW w:w="679" w:type="pct"/>
          </w:tcPr>
          <w:p w14:paraId="134CD4A8" w14:textId="77777777" w:rsidR="00552339" w:rsidRPr="009C2519" w:rsidRDefault="00552339" w:rsidP="00552339">
            <w:pPr>
              <w:spacing w:before="0" w:after="0" w:line="360" w:lineRule="auto"/>
              <w:jc w:val="center"/>
              <w:rPr>
                <w:rFonts w:eastAsia="Aptos" w:cs="Calibri"/>
                <w:b/>
                <w:color w:val="1F3864"/>
                <w:szCs w:val="24"/>
                <w:lang w:val="fr-FR"/>
              </w:rPr>
            </w:pPr>
          </w:p>
        </w:tc>
      </w:tr>
      <w:tr w:rsidR="00552339" w:rsidRPr="00552339" w14:paraId="528D2AAC" w14:textId="77777777" w:rsidTr="00D22254">
        <w:tc>
          <w:tcPr>
            <w:tcW w:w="4321" w:type="pct"/>
          </w:tcPr>
          <w:p w14:paraId="2454F141" w14:textId="03C38E23" w:rsidR="00552339" w:rsidRPr="00E20FC7" w:rsidRDefault="00C520F4" w:rsidP="00552339">
            <w:pPr>
              <w:spacing w:before="0" w:after="0" w:line="360" w:lineRule="auto"/>
              <w:rPr>
                <w:rFonts w:eastAsia="Aptos" w:cs="Calibri"/>
                <w:szCs w:val="24"/>
              </w:rPr>
            </w:pPr>
            <w:r w:rsidRPr="00E20FC7">
              <w:rPr>
                <w:rFonts w:eastAsia="Aptos" w:cs="Calibri"/>
                <w:szCs w:val="24"/>
              </w:rPr>
              <w:t xml:space="preserve">APPENDIX A, B1, B3 </w:t>
            </w:r>
          </w:p>
        </w:tc>
        <w:sdt>
          <w:sdtPr>
            <w:rPr>
              <w:rFonts w:eastAsia="Aptos" w:cs="Calibri"/>
              <w:b/>
              <w:color w:val="1F3864"/>
              <w:szCs w:val="24"/>
            </w:rPr>
            <w:id w:val="864028634"/>
            <w14:checkbox>
              <w14:checked w14:val="0"/>
              <w14:checkedState w14:val="2612" w14:font="MS Gothic"/>
              <w14:uncheckedState w14:val="2610" w14:font="MS Gothic"/>
            </w14:checkbox>
          </w:sdtPr>
          <w:sdtContent>
            <w:tc>
              <w:tcPr>
                <w:tcW w:w="679" w:type="pct"/>
              </w:tcPr>
              <w:p w14:paraId="69B7FDB6" w14:textId="77777777" w:rsidR="00552339" w:rsidRPr="00E20FC7" w:rsidRDefault="00552339" w:rsidP="00552339">
                <w:pPr>
                  <w:spacing w:before="0" w:after="0" w:line="360" w:lineRule="auto"/>
                  <w:jc w:val="center"/>
                  <w:rPr>
                    <w:rFonts w:eastAsia="Aptos" w:cs="Calibri"/>
                    <w:b/>
                    <w:color w:val="1F3864"/>
                    <w:szCs w:val="24"/>
                  </w:rPr>
                </w:pPr>
                <w:r w:rsidRPr="00E20FC7">
                  <w:rPr>
                    <w:rFonts w:ascii="Segoe UI Symbol" w:eastAsia="Aptos" w:hAnsi="Segoe UI Symbol" w:cs="Segoe UI Symbol"/>
                    <w:b/>
                    <w:color w:val="1F3864"/>
                    <w:szCs w:val="24"/>
                  </w:rPr>
                  <w:t>☐</w:t>
                </w:r>
              </w:p>
            </w:tc>
          </w:sdtContent>
        </w:sdt>
      </w:tr>
      <w:tr w:rsidR="00552339" w:rsidRPr="00BD6A89" w14:paraId="4C01CBA1" w14:textId="77777777" w:rsidTr="00D22254">
        <w:trPr>
          <w:trHeight w:val="67"/>
        </w:trPr>
        <w:tc>
          <w:tcPr>
            <w:tcW w:w="4321" w:type="pct"/>
          </w:tcPr>
          <w:p w14:paraId="0CAAF67C" w14:textId="2996D588" w:rsidR="00552339" w:rsidRPr="00E20FC7" w:rsidRDefault="00C520F4" w:rsidP="00552339">
            <w:pPr>
              <w:spacing w:before="0" w:after="0" w:line="360" w:lineRule="auto"/>
              <w:rPr>
                <w:rFonts w:eastAsia="Aptos" w:cs="Calibri"/>
                <w:szCs w:val="24"/>
              </w:rPr>
            </w:pPr>
            <w:r w:rsidRPr="00E20FC7">
              <w:rPr>
                <w:rFonts w:eastAsia="Aptos" w:cs="Calibri"/>
                <w:szCs w:val="24"/>
              </w:rPr>
              <w:t>FORM OF TENDER &amp; SCHE</w:t>
            </w:r>
            <w:r w:rsidR="005A21EF" w:rsidRPr="00E20FC7">
              <w:rPr>
                <w:rFonts w:eastAsia="Aptos" w:cs="Calibri"/>
                <w:szCs w:val="24"/>
              </w:rPr>
              <w:t>DULE</w:t>
            </w:r>
          </w:p>
        </w:tc>
        <w:sdt>
          <w:sdtPr>
            <w:rPr>
              <w:rFonts w:eastAsia="Aptos" w:cs="Calibri"/>
              <w:b/>
              <w:szCs w:val="24"/>
            </w:rPr>
            <w:id w:val="2135523873"/>
            <w14:checkbox>
              <w14:checked w14:val="0"/>
              <w14:checkedState w14:val="2612" w14:font="MS Gothic"/>
              <w14:uncheckedState w14:val="2610" w14:font="MS Gothic"/>
            </w14:checkbox>
          </w:sdtPr>
          <w:sdtContent>
            <w:tc>
              <w:tcPr>
                <w:tcW w:w="679" w:type="pct"/>
              </w:tcPr>
              <w:p w14:paraId="15BE990A" w14:textId="77777777" w:rsidR="00552339" w:rsidRPr="00E20FC7" w:rsidRDefault="00552339" w:rsidP="00552339">
                <w:pPr>
                  <w:spacing w:before="0" w:after="0" w:line="360" w:lineRule="auto"/>
                  <w:jc w:val="center"/>
                  <w:rPr>
                    <w:rFonts w:eastAsia="Aptos" w:cs="Calibri"/>
                    <w:b/>
                    <w:szCs w:val="24"/>
                  </w:rPr>
                </w:pPr>
                <w:r w:rsidRPr="00E20FC7">
                  <w:rPr>
                    <w:rFonts w:ascii="Segoe UI Symbol" w:eastAsia="Aptos" w:hAnsi="Segoe UI Symbol" w:cs="Segoe UI Symbol"/>
                    <w:b/>
                    <w:szCs w:val="24"/>
                  </w:rPr>
                  <w:t>☐</w:t>
                </w:r>
              </w:p>
            </w:tc>
          </w:sdtContent>
        </w:sdt>
      </w:tr>
      <w:tr w:rsidR="00552339" w:rsidRPr="00BD6A89" w14:paraId="10A2BDAE" w14:textId="77777777" w:rsidTr="00D22254">
        <w:trPr>
          <w:trHeight w:val="67"/>
        </w:trPr>
        <w:tc>
          <w:tcPr>
            <w:tcW w:w="4321" w:type="pct"/>
          </w:tcPr>
          <w:p w14:paraId="7BEDC5C3" w14:textId="2E342A3A" w:rsidR="00552339" w:rsidRPr="00E20FC7" w:rsidRDefault="00552339" w:rsidP="00552339">
            <w:pPr>
              <w:spacing w:before="0" w:after="0" w:line="360" w:lineRule="auto"/>
              <w:rPr>
                <w:rFonts w:eastAsia="Aptos" w:cs="Calibri"/>
                <w:szCs w:val="24"/>
              </w:rPr>
            </w:pPr>
          </w:p>
        </w:tc>
        <w:tc>
          <w:tcPr>
            <w:tcW w:w="679" w:type="pct"/>
          </w:tcPr>
          <w:p w14:paraId="6BC8C7B8" w14:textId="7AAEE27B" w:rsidR="00552339" w:rsidRPr="00E20FC7" w:rsidRDefault="00552339" w:rsidP="00552339">
            <w:pPr>
              <w:spacing w:before="0" w:after="0" w:line="360" w:lineRule="auto"/>
              <w:jc w:val="center"/>
              <w:rPr>
                <w:rFonts w:eastAsia="Aptos" w:cs="Calibri"/>
                <w:b/>
                <w:color w:val="1F3864"/>
                <w:szCs w:val="24"/>
              </w:rPr>
            </w:pPr>
          </w:p>
        </w:tc>
      </w:tr>
      <w:tr w:rsidR="00552339" w:rsidRPr="00552339" w14:paraId="58380421" w14:textId="77777777" w:rsidTr="00D22254">
        <w:trPr>
          <w:trHeight w:val="67"/>
        </w:trPr>
        <w:tc>
          <w:tcPr>
            <w:tcW w:w="4321" w:type="pct"/>
          </w:tcPr>
          <w:p w14:paraId="4E537BF9" w14:textId="51DB8F6B" w:rsidR="00552339" w:rsidRPr="00E20FC7" w:rsidRDefault="00D22254" w:rsidP="00552339">
            <w:pPr>
              <w:spacing w:before="0" w:after="0" w:line="360" w:lineRule="auto"/>
              <w:rPr>
                <w:rFonts w:eastAsia="Aptos" w:cs="Calibri"/>
                <w:szCs w:val="24"/>
              </w:rPr>
            </w:pPr>
            <w:r w:rsidRPr="00E20FC7">
              <w:rPr>
                <w:rFonts w:eastAsia="Aptos" w:cs="Calibri"/>
                <w:szCs w:val="24"/>
              </w:rPr>
              <w:t xml:space="preserve">A confirmation that you have read and agree to the terms in the COE Pillar 2 Contract. </w:t>
            </w:r>
          </w:p>
        </w:tc>
        <w:sdt>
          <w:sdtPr>
            <w:rPr>
              <w:rFonts w:eastAsia="Aptos" w:cs="Calibri"/>
              <w:b/>
              <w:color w:val="1F3864"/>
              <w:szCs w:val="24"/>
            </w:rPr>
            <w:id w:val="601228752"/>
            <w14:checkbox>
              <w14:checked w14:val="0"/>
              <w14:checkedState w14:val="2612" w14:font="MS Gothic"/>
              <w14:uncheckedState w14:val="2610" w14:font="MS Gothic"/>
            </w14:checkbox>
          </w:sdtPr>
          <w:sdtContent>
            <w:tc>
              <w:tcPr>
                <w:tcW w:w="679" w:type="pct"/>
              </w:tcPr>
              <w:p w14:paraId="73C7EF66" w14:textId="77777777" w:rsidR="00552339" w:rsidRPr="00E20FC7" w:rsidRDefault="00552339" w:rsidP="00552339">
                <w:pPr>
                  <w:spacing w:before="0" w:after="0" w:line="360" w:lineRule="auto"/>
                  <w:jc w:val="center"/>
                  <w:rPr>
                    <w:rFonts w:eastAsia="Aptos" w:cs="Calibri"/>
                    <w:b/>
                    <w:color w:val="1F3864"/>
                    <w:szCs w:val="24"/>
                  </w:rPr>
                </w:pPr>
                <w:r w:rsidRPr="00E20FC7">
                  <w:rPr>
                    <w:rFonts w:ascii="Segoe UI Symbol" w:eastAsia="Aptos" w:hAnsi="Segoe UI Symbol" w:cs="Segoe UI Symbol"/>
                    <w:b/>
                    <w:color w:val="1F3864"/>
                    <w:szCs w:val="24"/>
                  </w:rPr>
                  <w:t>☐</w:t>
                </w:r>
              </w:p>
            </w:tc>
          </w:sdtContent>
        </w:sdt>
      </w:tr>
    </w:tbl>
    <w:p w14:paraId="78034B5D" w14:textId="77777777" w:rsidR="00552339" w:rsidRPr="00552339" w:rsidRDefault="00552339" w:rsidP="00552339">
      <w:pPr>
        <w:spacing w:before="0" w:after="0" w:line="360" w:lineRule="auto"/>
        <w:rPr>
          <w:rFonts w:eastAsia="Aptos" w:cs="Calibri"/>
          <w:szCs w:val="24"/>
        </w:rPr>
      </w:pPr>
    </w:p>
    <w:p w14:paraId="316F25C6" w14:textId="31D59C07" w:rsidR="00552339" w:rsidRPr="00552339" w:rsidRDefault="00552339" w:rsidP="00552339">
      <w:pPr>
        <w:spacing w:before="0" w:after="0" w:line="360" w:lineRule="auto"/>
        <w:rPr>
          <w:rFonts w:eastAsia="Aptos" w:cs="Calibri"/>
          <w:i/>
          <w:szCs w:val="24"/>
        </w:rPr>
      </w:pPr>
      <w:r w:rsidRPr="00552339">
        <w:rPr>
          <w:rFonts w:eastAsia="Aptos" w:cs="Calibri"/>
          <w:i/>
          <w:szCs w:val="24"/>
        </w:rPr>
        <w:t xml:space="preserve">This checklist has been provided for guidance purposes only and the Contracting Authority accepts no responsibility for omissions of any description.  Tenderers are advised to read the </w:t>
      </w:r>
      <w:r w:rsidR="00D22254">
        <w:rPr>
          <w:rFonts w:eastAsia="Aptos" w:cs="Calibri"/>
          <w:i/>
          <w:szCs w:val="24"/>
        </w:rPr>
        <w:t>IT</w:t>
      </w:r>
      <w:r w:rsidRPr="00552339">
        <w:rPr>
          <w:rFonts w:eastAsia="Aptos" w:cs="Calibri"/>
          <w:i/>
          <w:szCs w:val="24"/>
        </w:rPr>
        <w:t>T in its entirety to provide their compliant response.</w:t>
      </w:r>
    </w:p>
    <w:p w14:paraId="1008E17E" w14:textId="77777777" w:rsidR="00552339" w:rsidRPr="00552339" w:rsidRDefault="00552339" w:rsidP="00552339">
      <w:pPr>
        <w:spacing w:before="0" w:after="0" w:line="360" w:lineRule="auto"/>
        <w:rPr>
          <w:rFonts w:eastAsia="Aptos" w:cs="Calibri"/>
          <w:szCs w:val="24"/>
        </w:rPr>
      </w:pPr>
    </w:p>
    <w:p w14:paraId="3FBF59F8" w14:textId="77777777" w:rsidR="00552339" w:rsidRPr="00552339" w:rsidRDefault="00552339" w:rsidP="00552339">
      <w:pPr>
        <w:spacing w:before="0" w:after="0" w:line="360" w:lineRule="auto"/>
        <w:rPr>
          <w:rFonts w:eastAsia="Aptos" w:cs="Calibri"/>
          <w:szCs w:val="24"/>
        </w:rPr>
      </w:pPr>
    </w:p>
    <w:p w14:paraId="2AEB459A"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1ED9FBDD" w14:textId="46FDE2DA" w:rsidR="00552339" w:rsidRPr="00552339" w:rsidRDefault="36978F97" w:rsidP="00BD6A89">
      <w:pPr>
        <w:pStyle w:val="Heading2"/>
      </w:pPr>
      <w:bookmarkStart w:id="9" w:name="_Toc16519397"/>
      <w:bookmarkStart w:id="10" w:name="_Toc202407537"/>
      <w:bookmarkStart w:id="11" w:name="_Toc203102830"/>
      <w:bookmarkStart w:id="12" w:name="_Toc1718836831"/>
      <w:r>
        <w:lastRenderedPageBreak/>
        <w:t xml:space="preserve">General </w:t>
      </w:r>
      <w:r w:rsidR="304B8171">
        <w:t xml:space="preserve">Tenderer </w:t>
      </w:r>
      <w:r>
        <w:t>Information</w:t>
      </w:r>
      <w:bookmarkEnd w:id="9"/>
      <w:bookmarkEnd w:id="10"/>
      <w:bookmarkEnd w:id="11"/>
      <w:bookmarkEnd w:id="12"/>
    </w:p>
    <w:p w14:paraId="2BA01BBD" w14:textId="77777777" w:rsidR="00552339" w:rsidRPr="00552339" w:rsidRDefault="00552339" w:rsidP="00552339">
      <w:pPr>
        <w:spacing w:before="0" w:after="0" w:line="360" w:lineRule="auto"/>
        <w:rPr>
          <w:rFonts w:eastAsia="Aptos" w:cs="Calibri"/>
          <w:szCs w:val="24"/>
        </w:rPr>
      </w:pPr>
      <w:r w:rsidRPr="00552339">
        <w:rPr>
          <w:rFonts w:eastAsia="Aptos" w:cs="Calibri"/>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552339" w:rsidRPr="00BD6A89" w14:paraId="2A87059F" w14:textId="77777777" w:rsidTr="00BD6A89">
        <w:tc>
          <w:tcPr>
            <w:tcW w:w="9010" w:type="dxa"/>
            <w:gridSpan w:val="3"/>
            <w:shd w:val="clear" w:color="auto" w:fill="3A7C22" w:themeFill="accent6" w:themeFillShade="BF"/>
          </w:tcPr>
          <w:p w14:paraId="3854DBF5" w14:textId="77777777" w:rsidR="00552339" w:rsidRPr="00BD6A89" w:rsidRDefault="00552339" w:rsidP="00552339">
            <w:pPr>
              <w:spacing w:before="0" w:after="0" w:line="360" w:lineRule="auto"/>
              <w:rPr>
                <w:rFonts w:eastAsia="Aptos" w:cs="Calibri"/>
                <w:b/>
                <w:color w:val="D9F2D0" w:themeColor="accent6" w:themeTint="33"/>
                <w:sz w:val="32"/>
                <w:szCs w:val="32"/>
                <w:u w:val="single"/>
              </w:rPr>
            </w:pPr>
            <w:r w:rsidRPr="00BD6A89">
              <w:rPr>
                <w:rFonts w:eastAsia="Aptos" w:cs="Calibri"/>
                <w:b/>
                <w:color w:val="D9F2D0" w:themeColor="accent6" w:themeTint="33"/>
                <w:sz w:val="32"/>
                <w:szCs w:val="32"/>
                <w:u w:val="single"/>
              </w:rPr>
              <w:t>Details of Tenderer (Prime contractor if part of a consortium)</w:t>
            </w:r>
          </w:p>
        </w:tc>
      </w:tr>
      <w:tr w:rsidR="00552339" w:rsidRPr="00552339" w14:paraId="1863F3DA" w14:textId="77777777" w:rsidTr="009F711F">
        <w:tc>
          <w:tcPr>
            <w:tcW w:w="3003" w:type="dxa"/>
          </w:tcPr>
          <w:p w14:paraId="18EF6068" w14:textId="77777777" w:rsidR="00552339" w:rsidRPr="00552339" w:rsidRDefault="00552339" w:rsidP="00552339">
            <w:pPr>
              <w:spacing w:before="0" w:after="0" w:line="360" w:lineRule="auto"/>
              <w:rPr>
                <w:rFonts w:eastAsia="Aptos" w:cs="Calibri"/>
                <w:b/>
              </w:rPr>
            </w:pPr>
            <w:r w:rsidRPr="00552339">
              <w:rPr>
                <w:rFonts w:eastAsia="Aptos" w:cs="Calibri"/>
                <w:b/>
              </w:rPr>
              <w:t>Organisation Name:</w:t>
            </w:r>
          </w:p>
        </w:tc>
        <w:tc>
          <w:tcPr>
            <w:tcW w:w="6007" w:type="dxa"/>
            <w:gridSpan w:val="2"/>
          </w:tcPr>
          <w:p w14:paraId="32523FBD" w14:textId="77777777" w:rsidR="00552339" w:rsidRPr="00552339" w:rsidRDefault="00552339" w:rsidP="00552339">
            <w:pPr>
              <w:spacing w:before="0" w:after="0" w:line="360" w:lineRule="auto"/>
              <w:rPr>
                <w:rFonts w:eastAsia="Aptos" w:cs="Calibri"/>
                <w:b/>
              </w:rPr>
            </w:pPr>
          </w:p>
        </w:tc>
      </w:tr>
      <w:tr w:rsidR="00552339" w:rsidRPr="00552339" w14:paraId="01BDEE49" w14:textId="77777777" w:rsidTr="009F711F">
        <w:tc>
          <w:tcPr>
            <w:tcW w:w="3003" w:type="dxa"/>
          </w:tcPr>
          <w:p w14:paraId="4D8EC2E5" w14:textId="77777777" w:rsidR="00552339" w:rsidRPr="00552339" w:rsidRDefault="00552339" w:rsidP="00552339">
            <w:pPr>
              <w:spacing w:before="0" w:after="0" w:line="360" w:lineRule="auto"/>
              <w:rPr>
                <w:rFonts w:eastAsia="Aptos" w:cs="Calibri"/>
                <w:b/>
              </w:rPr>
            </w:pPr>
            <w:r w:rsidRPr="00552339">
              <w:rPr>
                <w:rFonts w:eastAsia="Aptos" w:cs="Calibri"/>
                <w:b/>
              </w:rPr>
              <w:t>Contact Person:</w:t>
            </w:r>
          </w:p>
        </w:tc>
        <w:tc>
          <w:tcPr>
            <w:tcW w:w="6007" w:type="dxa"/>
            <w:gridSpan w:val="2"/>
          </w:tcPr>
          <w:p w14:paraId="78D796B7" w14:textId="77777777" w:rsidR="00552339" w:rsidRPr="00552339" w:rsidRDefault="00552339" w:rsidP="00552339">
            <w:pPr>
              <w:spacing w:before="0" w:after="0" w:line="360" w:lineRule="auto"/>
              <w:rPr>
                <w:rFonts w:eastAsia="Aptos" w:cs="Calibri"/>
                <w:b/>
              </w:rPr>
            </w:pPr>
          </w:p>
        </w:tc>
      </w:tr>
      <w:tr w:rsidR="00552339" w:rsidRPr="00552339" w14:paraId="6D0E13B8" w14:textId="77777777" w:rsidTr="009F711F">
        <w:tc>
          <w:tcPr>
            <w:tcW w:w="3003" w:type="dxa"/>
          </w:tcPr>
          <w:p w14:paraId="6E6B071C"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Position: </w:t>
            </w:r>
          </w:p>
        </w:tc>
        <w:tc>
          <w:tcPr>
            <w:tcW w:w="6007" w:type="dxa"/>
            <w:gridSpan w:val="2"/>
          </w:tcPr>
          <w:p w14:paraId="1AFCBDE7" w14:textId="77777777" w:rsidR="00552339" w:rsidRPr="00552339" w:rsidRDefault="00552339" w:rsidP="00552339">
            <w:pPr>
              <w:spacing w:before="0" w:after="0" w:line="360" w:lineRule="auto"/>
              <w:rPr>
                <w:rFonts w:eastAsia="Aptos" w:cs="Calibri"/>
                <w:b/>
              </w:rPr>
            </w:pPr>
          </w:p>
        </w:tc>
      </w:tr>
      <w:tr w:rsidR="00552339" w:rsidRPr="00552339" w14:paraId="5B12EC1B" w14:textId="77777777" w:rsidTr="009F711F">
        <w:tc>
          <w:tcPr>
            <w:tcW w:w="3003" w:type="dxa"/>
          </w:tcPr>
          <w:p w14:paraId="50175AA7"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Address: </w:t>
            </w:r>
          </w:p>
        </w:tc>
        <w:tc>
          <w:tcPr>
            <w:tcW w:w="6007" w:type="dxa"/>
            <w:gridSpan w:val="2"/>
          </w:tcPr>
          <w:p w14:paraId="2AFD8638" w14:textId="77777777" w:rsidR="00552339" w:rsidRPr="00552339" w:rsidRDefault="00552339" w:rsidP="00552339">
            <w:pPr>
              <w:spacing w:before="0" w:after="0" w:line="360" w:lineRule="auto"/>
              <w:rPr>
                <w:rFonts w:eastAsia="Aptos" w:cs="Calibri"/>
                <w:b/>
              </w:rPr>
            </w:pPr>
          </w:p>
        </w:tc>
      </w:tr>
      <w:tr w:rsidR="00552339" w:rsidRPr="00552339" w14:paraId="41814051" w14:textId="77777777" w:rsidTr="009F711F">
        <w:tc>
          <w:tcPr>
            <w:tcW w:w="3003" w:type="dxa"/>
          </w:tcPr>
          <w:p w14:paraId="7FF8B8DF" w14:textId="77777777" w:rsidR="00552339" w:rsidRPr="00552339" w:rsidRDefault="00552339" w:rsidP="00552339">
            <w:pPr>
              <w:spacing w:before="0" w:after="0" w:line="360" w:lineRule="auto"/>
              <w:rPr>
                <w:rFonts w:eastAsia="Aptos" w:cs="Calibri"/>
                <w:b/>
              </w:rPr>
            </w:pPr>
            <w:r w:rsidRPr="00552339">
              <w:rPr>
                <w:rFonts w:eastAsia="Aptos" w:cs="Calibri"/>
                <w:b/>
              </w:rPr>
              <w:t>Phone:</w:t>
            </w:r>
          </w:p>
        </w:tc>
        <w:tc>
          <w:tcPr>
            <w:tcW w:w="6007" w:type="dxa"/>
            <w:gridSpan w:val="2"/>
          </w:tcPr>
          <w:p w14:paraId="03D946E4" w14:textId="77777777" w:rsidR="00552339" w:rsidRPr="00552339" w:rsidRDefault="00552339" w:rsidP="00552339">
            <w:pPr>
              <w:spacing w:before="0" w:after="0" w:line="360" w:lineRule="auto"/>
              <w:rPr>
                <w:rFonts w:eastAsia="Aptos" w:cs="Calibri"/>
                <w:b/>
              </w:rPr>
            </w:pPr>
          </w:p>
        </w:tc>
      </w:tr>
      <w:tr w:rsidR="00552339" w:rsidRPr="00552339" w14:paraId="1DE888AF" w14:textId="77777777" w:rsidTr="009F711F">
        <w:tc>
          <w:tcPr>
            <w:tcW w:w="3003" w:type="dxa"/>
          </w:tcPr>
          <w:p w14:paraId="168D32B4"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Email: </w:t>
            </w:r>
          </w:p>
        </w:tc>
        <w:tc>
          <w:tcPr>
            <w:tcW w:w="6007" w:type="dxa"/>
            <w:gridSpan w:val="2"/>
          </w:tcPr>
          <w:p w14:paraId="41DEDD9C" w14:textId="77777777" w:rsidR="00552339" w:rsidRPr="00552339" w:rsidRDefault="00552339" w:rsidP="00552339">
            <w:pPr>
              <w:spacing w:before="0" w:after="0" w:line="360" w:lineRule="auto"/>
              <w:rPr>
                <w:rFonts w:eastAsia="Aptos" w:cs="Calibri"/>
                <w:b/>
              </w:rPr>
            </w:pPr>
          </w:p>
        </w:tc>
      </w:tr>
      <w:tr w:rsidR="00552339" w:rsidRPr="00552339" w14:paraId="7F00C34C" w14:textId="77777777" w:rsidTr="009F711F">
        <w:tc>
          <w:tcPr>
            <w:tcW w:w="3003" w:type="dxa"/>
          </w:tcPr>
          <w:p w14:paraId="7CD06156"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Website: </w:t>
            </w:r>
          </w:p>
        </w:tc>
        <w:tc>
          <w:tcPr>
            <w:tcW w:w="6007" w:type="dxa"/>
            <w:gridSpan w:val="2"/>
          </w:tcPr>
          <w:p w14:paraId="6133102F" w14:textId="77777777" w:rsidR="00552339" w:rsidRPr="00552339" w:rsidRDefault="00552339" w:rsidP="00552339">
            <w:pPr>
              <w:spacing w:before="0" w:after="0" w:line="360" w:lineRule="auto"/>
              <w:rPr>
                <w:rFonts w:eastAsia="Aptos" w:cs="Calibri"/>
                <w:b/>
              </w:rPr>
            </w:pPr>
          </w:p>
        </w:tc>
      </w:tr>
      <w:tr w:rsidR="00552339" w:rsidRPr="00552339" w14:paraId="6CA77AD7" w14:textId="77777777" w:rsidTr="009F711F">
        <w:tc>
          <w:tcPr>
            <w:tcW w:w="3003" w:type="dxa"/>
          </w:tcPr>
          <w:p w14:paraId="5B512DD9" w14:textId="77777777" w:rsidR="00552339" w:rsidRPr="00552339" w:rsidRDefault="00552339" w:rsidP="00552339">
            <w:pPr>
              <w:spacing w:before="0" w:after="0" w:line="360" w:lineRule="auto"/>
              <w:rPr>
                <w:rFonts w:eastAsia="Aptos" w:cs="Calibri"/>
                <w:b/>
              </w:rPr>
            </w:pPr>
            <w:r w:rsidRPr="00552339">
              <w:rPr>
                <w:rFonts w:eastAsia="Aptos" w:cs="Calibri"/>
                <w:b/>
              </w:rPr>
              <w:t>Date of Establishment, if applicable</w:t>
            </w:r>
          </w:p>
        </w:tc>
        <w:tc>
          <w:tcPr>
            <w:tcW w:w="6007" w:type="dxa"/>
            <w:gridSpan w:val="2"/>
          </w:tcPr>
          <w:p w14:paraId="5458C5C2" w14:textId="77777777" w:rsidR="00552339" w:rsidRPr="00552339" w:rsidRDefault="00552339" w:rsidP="00552339">
            <w:pPr>
              <w:spacing w:before="0" w:after="0" w:line="360" w:lineRule="auto"/>
              <w:rPr>
                <w:rFonts w:eastAsia="Aptos" w:cs="Calibri"/>
                <w:b/>
              </w:rPr>
            </w:pPr>
          </w:p>
        </w:tc>
      </w:tr>
      <w:tr w:rsidR="00552339" w:rsidRPr="00552339" w14:paraId="78497F6F" w14:textId="77777777" w:rsidTr="009F711F">
        <w:tc>
          <w:tcPr>
            <w:tcW w:w="3003" w:type="dxa"/>
          </w:tcPr>
          <w:p w14:paraId="7020825D" w14:textId="77777777" w:rsidR="00552339" w:rsidRPr="00552339" w:rsidRDefault="00552339" w:rsidP="00552339">
            <w:pPr>
              <w:spacing w:before="0" w:after="0" w:line="360" w:lineRule="auto"/>
              <w:rPr>
                <w:rFonts w:eastAsia="Aptos" w:cs="Calibri"/>
              </w:rPr>
            </w:pPr>
            <w:r w:rsidRPr="00552339">
              <w:rPr>
                <w:rFonts w:eastAsia="Aptos" w:cs="Calibri"/>
                <w:b/>
              </w:rPr>
              <w:t>Legal Structure – partnership, limited company, etc.</w:t>
            </w:r>
          </w:p>
        </w:tc>
        <w:tc>
          <w:tcPr>
            <w:tcW w:w="6007" w:type="dxa"/>
            <w:gridSpan w:val="2"/>
          </w:tcPr>
          <w:p w14:paraId="2A361828" w14:textId="77777777" w:rsidR="00552339" w:rsidRPr="00552339" w:rsidRDefault="00552339" w:rsidP="00552339">
            <w:pPr>
              <w:spacing w:before="0" w:after="0" w:line="360" w:lineRule="auto"/>
              <w:rPr>
                <w:rFonts w:eastAsia="Aptos" w:cs="Calibri"/>
              </w:rPr>
            </w:pPr>
          </w:p>
        </w:tc>
      </w:tr>
      <w:tr w:rsidR="00552339" w:rsidRPr="00552339" w14:paraId="4EE48F2C" w14:textId="77777777" w:rsidTr="009F711F">
        <w:tc>
          <w:tcPr>
            <w:tcW w:w="9010" w:type="dxa"/>
            <w:gridSpan w:val="3"/>
            <w:vAlign w:val="center"/>
          </w:tcPr>
          <w:p w14:paraId="36AABB69"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Details of any sub-contractors or consortium members: </w:t>
            </w:r>
          </w:p>
        </w:tc>
      </w:tr>
      <w:tr w:rsidR="00552339" w:rsidRPr="00552339" w14:paraId="3D58AE9E" w14:textId="77777777" w:rsidTr="009F711F">
        <w:tc>
          <w:tcPr>
            <w:tcW w:w="3003" w:type="dxa"/>
            <w:vAlign w:val="center"/>
          </w:tcPr>
          <w:p w14:paraId="315577A2" w14:textId="77777777" w:rsidR="00552339" w:rsidRPr="00552339" w:rsidRDefault="00552339" w:rsidP="00552339">
            <w:pPr>
              <w:spacing w:before="0" w:after="0" w:line="360" w:lineRule="auto"/>
              <w:rPr>
                <w:rFonts w:eastAsia="Aptos" w:cs="Calibri"/>
              </w:rPr>
            </w:pPr>
            <w:r w:rsidRPr="00552339">
              <w:rPr>
                <w:rFonts w:eastAsia="Aptos" w:cs="Calibri"/>
              </w:rPr>
              <w:t>Name</w:t>
            </w:r>
          </w:p>
        </w:tc>
        <w:tc>
          <w:tcPr>
            <w:tcW w:w="3003" w:type="dxa"/>
            <w:vAlign w:val="center"/>
          </w:tcPr>
          <w:p w14:paraId="36DB43DD" w14:textId="77777777" w:rsidR="00552339" w:rsidRPr="00552339" w:rsidRDefault="00552339" w:rsidP="00552339">
            <w:pPr>
              <w:spacing w:before="0" w:after="0" w:line="360" w:lineRule="auto"/>
              <w:rPr>
                <w:rFonts w:eastAsia="Aptos" w:cs="Calibri"/>
              </w:rPr>
            </w:pPr>
            <w:r w:rsidRPr="00552339">
              <w:rPr>
                <w:rFonts w:eastAsia="Aptos" w:cs="Calibri"/>
              </w:rPr>
              <w:t>Proposed Role in Delivery of the Contract</w:t>
            </w:r>
          </w:p>
        </w:tc>
        <w:tc>
          <w:tcPr>
            <w:tcW w:w="3004" w:type="dxa"/>
            <w:vAlign w:val="center"/>
          </w:tcPr>
          <w:p w14:paraId="14C7501A" w14:textId="77777777" w:rsidR="00552339" w:rsidRPr="00552339" w:rsidRDefault="00552339" w:rsidP="00552339">
            <w:pPr>
              <w:spacing w:before="0" w:after="0" w:line="360" w:lineRule="auto"/>
              <w:rPr>
                <w:rFonts w:eastAsia="Aptos" w:cs="Calibri"/>
              </w:rPr>
            </w:pPr>
            <w:r w:rsidRPr="00552339">
              <w:rPr>
                <w:rFonts w:eastAsia="Aptos" w:cs="Calibri"/>
              </w:rPr>
              <w:t xml:space="preserve">Confirmation relevant information is provided for each party (i.e. </w:t>
            </w:r>
            <w:proofErr w:type="spellStart"/>
            <w:r w:rsidRPr="00552339">
              <w:rPr>
                <w:rFonts w:eastAsia="Aptos" w:cs="Calibri"/>
              </w:rPr>
              <w:t>eESPD</w:t>
            </w:r>
            <w:proofErr w:type="spellEnd"/>
            <w:r w:rsidRPr="00552339">
              <w:rPr>
                <w:rFonts w:eastAsia="Aptos" w:cs="Calibri"/>
              </w:rPr>
              <w:t xml:space="preserve">, financial, or other selection criterion where applicable)  </w:t>
            </w:r>
          </w:p>
        </w:tc>
      </w:tr>
      <w:tr w:rsidR="00552339" w:rsidRPr="00552339" w14:paraId="0CED1B6B" w14:textId="77777777" w:rsidTr="009F711F">
        <w:tc>
          <w:tcPr>
            <w:tcW w:w="3003" w:type="dxa"/>
            <w:vAlign w:val="center"/>
          </w:tcPr>
          <w:p w14:paraId="0E2FAD95" w14:textId="77777777" w:rsidR="00552339" w:rsidRPr="00552339" w:rsidRDefault="00552339" w:rsidP="00552339">
            <w:pPr>
              <w:spacing w:before="0" w:after="0" w:line="360" w:lineRule="auto"/>
              <w:rPr>
                <w:rFonts w:eastAsia="Aptos" w:cs="Calibri"/>
              </w:rPr>
            </w:pPr>
          </w:p>
        </w:tc>
        <w:tc>
          <w:tcPr>
            <w:tcW w:w="3003" w:type="dxa"/>
            <w:vAlign w:val="center"/>
          </w:tcPr>
          <w:p w14:paraId="5622D9DC" w14:textId="77777777" w:rsidR="00552339" w:rsidRPr="00552339" w:rsidRDefault="00552339" w:rsidP="00552339">
            <w:pPr>
              <w:spacing w:before="0" w:after="0" w:line="360" w:lineRule="auto"/>
              <w:rPr>
                <w:rFonts w:eastAsia="Aptos" w:cs="Calibri"/>
              </w:rPr>
            </w:pPr>
          </w:p>
        </w:tc>
        <w:tc>
          <w:tcPr>
            <w:tcW w:w="3004" w:type="dxa"/>
            <w:vAlign w:val="center"/>
          </w:tcPr>
          <w:p w14:paraId="120CB79F" w14:textId="77777777" w:rsidR="00552339" w:rsidRPr="00552339" w:rsidRDefault="00552339" w:rsidP="00552339">
            <w:pPr>
              <w:spacing w:before="0" w:after="0" w:line="360" w:lineRule="auto"/>
              <w:rPr>
                <w:rFonts w:eastAsia="Aptos" w:cs="Calibri"/>
              </w:rPr>
            </w:pPr>
          </w:p>
        </w:tc>
      </w:tr>
      <w:tr w:rsidR="00552339" w:rsidRPr="00552339" w14:paraId="5AF7395A" w14:textId="77777777" w:rsidTr="009F711F">
        <w:tc>
          <w:tcPr>
            <w:tcW w:w="3003" w:type="dxa"/>
            <w:vAlign w:val="center"/>
          </w:tcPr>
          <w:p w14:paraId="7F418460" w14:textId="77777777" w:rsidR="00552339" w:rsidRPr="00552339" w:rsidRDefault="00552339" w:rsidP="00552339">
            <w:pPr>
              <w:spacing w:before="0" w:after="0" w:line="360" w:lineRule="auto"/>
              <w:rPr>
                <w:rFonts w:eastAsia="Aptos" w:cs="Calibri"/>
              </w:rPr>
            </w:pPr>
          </w:p>
        </w:tc>
        <w:tc>
          <w:tcPr>
            <w:tcW w:w="3003" w:type="dxa"/>
            <w:vAlign w:val="center"/>
          </w:tcPr>
          <w:p w14:paraId="0F805309" w14:textId="77777777" w:rsidR="00552339" w:rsidRPr="00552339" w:rsidRDefault="00552339" w:rsidP="00552339">
            <w:pPr>
              <w:spacing w:before="0" w:after="0" w:line="360" w:lineRule="auto"/>
              <w:rPr>
                <w:rFonts w:eastAsia="Aptos" w:cs="Calibri"/>
              </w:rPr>
            </w:pPr>
          </w:p>
        </w:tc>
        <w:tc>
          <w:tcPr>
            <w:tcW w:w="3004" w:type="dxa"/>
            <w:vAlign w:val="center"/>
          </w:tcPr>
          <w:p w14:paraId="48FE32FF" w14:textId="77777777" w:rsidR="00552339" w:rsidRPr="00552339" w:rsidRDefault="00552339" w:rsidP="00552339">
            <w:pPr>
              <w:spacing w:before="0" w:after="0" w:line="360" w:lineRule="auto"/>
              <w:rPr>
                <w:rFonts w:eastAsia="Aptos" w:cs="Calibri"/>
              </w:rPr>
            </w:pPr>
          </w:p>
        </w:tc>
      </w:tr>
      <w:tr w:rsidR="00552339" w:rsidRPr="00552339" w14:paraId="758583C3" w14:textId="77777777" w:rsidTr="009F711F">
        <w:tc>
          <w:tcPr>
            <w:tcW w:w="3003" w:type="dxa"/>
            <w:vAlign w:val="center"/>
          </w:tcPr>
          <w:p w14:paraId="59600DEE" w14:textId="77777777" w:rsidR="00552339" w:rsidRPr="00552339" w:rsidRDefault="00552339" w:rsidP="00552339">
            <w:pPr>
              <w:spacing w:before="0" w:after="0" w:line="360" w:lineRule="auto"/>
              <w:rPr>
                <w:rFonts w:eastAsia="Aptos" w:cs="Calibri"/>
              </w:rPr>
            </w:pPr>
          </w:p>
        </w:tc>
        <w:tc>
          <w:tcPr>
            <w:tcW w:w="3003" w:type="dxa"/>
            <w:vAlign w:val="center"/>
          </w:tcPr>
          <w:p w14:paraId="5503544D" w14:textId="77777777" w:rsidR="00552339" w:rsidRPr="00552339" w:rsidRDefault="00552339" w:rsidP="00552339">
            <w:pPr>
              <w:spacing w:before="0" w:after="0" w:line="360" w:lineRule="auto"/>
              <w:rPr>
                <w:rFonts w:eastAsia="Aptos" w:cs="Calibri"/>
              </w:rPr>
            </w:pPr>
          </w:p>
        </w:tc>
        <w:tc>
          <w:tcPr>
            <w:tcW w:w="3004" w:type="dxa"/>
            <w:vAlign w:val="center"/>
          </w:tcPr>
          <w:p w14:paraId="7BC5FCF0" w14:textId="77777777" w:rsidR="00552339" w:rsidRPr="00552339" w:rsidRDefault="00552339" w:rsidP="00552339">
            <w:pPr>
              <w:spacing w:before="0" w:after="0" w:line="360" w:lineRule="auto"/>
              <w:rPr>
                <w:rFonts w:eastAsia="Aptos" w:cs="Calibri"/>
              </w:rPr>
            </w:pPr>
          </w:p>
        </w:tc>
      </w:tr>
    </w:tbl>
    <w:p w14:paraId="1E1CC45B" w14:textId="77777777" w:rsidR="00552339" w:rsidRPr="00552339" w:rsidRDefault="00552339" w:rsidP="00552339">
      <w:pPr>
        <w:spacing w:before="0" w:after="0" w:line="360" w:lineRule="auto"/>
        <w:rPr>
          <w:rFonts w:eastAsia="Aptos" w:cs="Calibri"/>
          <w:szCs w:val="24"/>
        </w:rPr>
      </w:pPr>
    </w:p>
    <w:p w14:paraId="50A59BEB" w14:textId="77777777" w:rsidR="00552339" w:rsidRPr="00552339" w:rsidRDefault="00552339" w:rsidP="00552339">
      <w:pPr>
        <w:spacing w:before="0" w:after="0" w:line="360" w:lineRule="auto"/>
        <w:rPr>
          <w:rFonts w:eastAsia="Aptos" w:cs="Calibri"/>
          <w:szCs w:val="24"/>
        </w:rPr>
      </w:pPr>
    </w:p>
    <w:p w14:paraId="7C5B5D6F" w14:textId="77777777" w:rsidR="00552339" w:rsidRPr="00552339" w:rsidRDefault="00552339" w:rsidP="00552339">
      <w:pPr>
        <w:spacing w:before="0" w:after="0" w:line="360" w:lineRule="auto"/>
        <w:rPr>
          <w:rFonts w:eastAsia="Aptos" w:cs="Calibri"/>
          <w:szCs w:val="24"/>
        </w:rPr>
      </w:pPr>
    </w:p>
    <w:p w14:paraId="581C6E13" w14:textId="77777777" w:rsidR="00552339" w:rsidRPr="00552339" w:rsidRDefault="00552339" w:rsidP="00552339">
      <w:pPr>
        <w:spacing w:before="0" w:after="0" w:line="360" w:lineRule="auto"/>
        <w:rPr>
          <w:rFonts w:eastAsia="Aptos" w:cs="Calibri"/>
          <w:szCs w:val="24"/>
        </w:rPr>
      </w:pPr>
    </w:p>
    <w:p w14:paraId="55B7A764"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7802396B" w14:textId="6D0DD545" w:rsidR="00D73737" w:rsidRPr="00780E06" w:rsidRDefault="578FE590" w:rsidP="00BD6A89">
      <w:pPr>
        <w:pStyle w:val="Heading2"/>
        <w:rPr>
          <w:rFonts w:eastAsia="Aptos"/>
        </w:rPr>
      </w:pPr>
      <w:bookmarkStart w:id="13" w:name="_Toc203102838"/>
      <w:r w:rsidRPr="18F05D99">
        <w:rPr>
          <w:rFonts w:eastAsia="Aptos"/>
        </w:rPr>
        <w:lastRenderedPageBreak/>
        <w:t xml:space="preserve"> </w:t>
      </w:r>
      <w:bookmarkStart w:id="14" w:name="_Toc679602946"/>
      <w:r w:rsidR="25FE8664" w:rsidRPr="18F05D99">
        <w:rPr>
          <w:rFonts w:eastAsia="Aptos"/>
        </w:rPr>
        <w:t xml:space="preserve">Qualitative </w:t>
      </w:r>
      <w:r w:rsidRPr="18F05D99">
        <w:rPr>
          <w:rFonts w:eastAsia="Aptos"/>
        </w:rPr>
        <w:t>Award Criteria</w:t>
      </w:r>
      <w:bookmarkEnd w:id="13"/>
      <w:bookmarkEnd w:id="14"/>
    </w:p>
    <w:p w14:paraId="0861B144" w14:textId="7F24850C" w:rsidR="00D73737" w:rsidRPr="00BD6A89" w:rsidRDefault="566F9D59" w:rsidP="00BD6A89">
      <w:pPr>
        <w:pStyle w:val="Heading3"/>
      </w:pPr>
      <w:bookmarkStart w:id="15" w:name="_Toc203102839"/>
      <w:r>
        <w:t xml:space="preserve"> </w:t>
      </w:r>
      <w:bookmarkStart w:id="16" w:name="_Toc1659426871"/>
      <w:r w:rsidR="578FE590">
        <w:t xml:space="preserve">Award Criteria A: </w:t>
      </w:r>
      <w:r w:rsidR="5D37B105">
        <w:t>Project Appreciation</w:t>
      </w:r>
      <w:bookmarkEnd w:id="15"/>
      <w:bookmarkEnd w:id="16"/>
    </w:p>
    <w:p w14:paraId="26DA26B1" w14:textId="5F3921AA" w:rsidR="00D73737" w:rsidRPr="009B3D33" w:rsidRDefault="3D0BBF24" w:rsidP="2BB966C0">
      <w:pPr>
        <w:widowControl w:val="0"/>
        <w:spacing w:before="120" w:line="276" w:lineRule="auto"/>
        <w:ind w:right="462"/>
        <w:jc w:val="right"/>
        <w:rPr>
          <w:rFonts w:eastAsia="Open Sans"/>
          <w:b/>
          <w:bCs/>
          <w:i/>
          <w:iCs/>
          <w:color w:val="0C3512" w:themeColor="accent3" w:themeShade="80"/>
          <w:u w:val="single"/>
        </w:rPr>
      </w:pPr>
      <w:r w:rsidRPr="2BB966C0">
        <w:rPr>
          <w:rFonts w:eastAsia="Open Sans"/>
          <w:b/>
          <w:bCs/>
          <w:i/>
          <w:iCs/>
          <w:color w:val="0C3512" w:themeColor="accent3" w:themeShade="80"/>
          <w:u w:val="single"/>
        </w:rPr>
        <w:t>15</w:t>
      </w:r>
      <w:r w:rsidR="0073291B" w:rsidRPr="2BB966C0">
        <w:rPr>
          <w:rFonts w:eastAsia="Open Sans"/>
          <w:b/>
          <w:bCs/>
          <w:i/>
          <w:iCs/>
          <w:color w:val="0C3512" w:themeColor="accent3" w:themeShade="80"/>
          <w:u w:val="single"/>
        </w:rPr>
        <w:t>00</w:t>
      </w:r>
      <w:r w:rsidR="578FE590" w:rsidRPr="2BB966C0">
        <w:rPr>
          <w:rFonts w:eastAsia="Open Sans"/>
          <w:b/>
          <w:bCs/>
          <w:i/>
          <w:iCs/>
          <w:color w:val="0C3512" w:themeColor="accent3" w:themeShade="80"/>
          <w:u w:val="single"/>
        </w:rPr>
        <w:t xml:space="preserve"> Marks Available</w:t>
      </w:r>
    </w:p>
    <w:p w14:paraId="1A0B157E" w14:textId="527F00C6" w:rsidR="00D73737" w:rsidRPr="009B3D33" w:rsidRDefault="00D73737" w:rsidP="00D73737">
      <w:pPr>
        <w:widowControl w:val="0"/>
        <w:spacing w:before="120" w:line="276" w:lineRule="auto"/>
        <w:ind w:right="462"/>
        <w:jc w:val="right"/>
        <w:rPr>
          <w:rFonts w:eastAsia="Open Sans"/>
          <w:b/>
          <w:bCs/>
          <w:i/>
          <w:iCs/>
          <w:color w:val="0C3512" w:themeColor="accent3" w:themeShade="80"/>
          <w:u w:val="single"/>
        </w:rPr>
      </w:pPr>
      <w:r w:rsidRPr="009B3D33">
        <w:rPr>
          <w:rFonts w:eastAsia="Open Sans"/>
          <w:b/>
          <w:bCs/>
          <w:i/>
          <w:iCs/>
          <w:color w:val="0C3512" w:themeColor="accent3" w:themeShade="80"/>
          <w:u w:val="single"/>
        </w:rPr>
        <w:t>(</w:t>
      </w:r>
      <w:r w:rsidR="0073291B">
        <w:rPr>
          <w:rFonts w:eastAsia="Open Sans"/>
          <w:b/>
          <w:bCs/>
          <w:i/>
          <w:iCs/>
          <w:color w:val="0C3512" w:themeColor="accent3" w:themeShade="80"/>
          <w:u w:val="single"/>
        </w:rPr>
        <w:t>27</w:t>
      </w:r>
      <w:r w:rsidRPr="009B3D33">
        <w:rPr>
          <w:rFonts w:eastAsia="Open Sans"/>
          <w:b/>
          <w:bCs/>
          <w:i/>
          <w:iCs/>
          <w:color w:val="0C3512" w:themeColor="accent3" w:themeShade="80"/>
          <w:u w:val="single"/>
        </w:rPr>
        <w:t>% of Total Weighted Scores)</w:t>
      </w:r>
    </w:p>
    <w:p w14:paraId="3644374D" w14:textId="77777777" w:rsidR="00D73737" w:rsidRPr="00361322" w:rsidRDefault="00D73737" w:rsidP="00D73737">
      <w:pPr>
        <w:widowControl w:val="0"/>
        <w:spacing w:before="120" w:line="276" w:lineRule="auto"/>
        <w:ind w:right="462"/>
        <w:rPr>
          <w:rFonts w:eastAsia="Open Sans"/>
        </w:rPr>
      </w:pPr>
      <w:r w:rsidRPr="00361322">
        <w:rPr>
          <w:rFonts w:eastAsia="Open San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D73737" w:rsidRPr="00361322" w14:paraId="14D0ADC4" w14:textId="77777777" w:rsidTr="280D53FF">
        <w:tc>
          <w:tcPr>
            <w:tcW w:w="1701" w:type="dxa"/>
            <w:shd w:val="clear" w:color="auto" w:fill="0C3512" w:themeFill="accent3" w:themeFillShade="80"/>
          </w:tcPr>
          <w:p w14:paraId="720A451C" w14:textId="77777777" w:rsidR="00D73737" w:rsidRPr="00361322" w:rsidRDefault="00D73737" w:rsidP="009F711F">
            <w:pPr>
              <w:widowControl w:val="0"/>
              <w:spacing w:before="120" w:line="276" w:lineRule="auto"/>
              <w:ind w:right="462"/>
              <w:jc w:val="center"/>
              <w:rPr>
                <w:rFonts w:eastAsia="Open Sans"/>
                <w:b/>
                <w:bCs/>
                <w:color w:val="D9F2D0" w:themeColor="accent6" w:themeTint="33"/>
                <w:sz w:val="32"/>
                <w:szCs w:val="32"/>
              </w:rPr>
            </w:pPr>
            <w:r>
              <w:rPr>
                <w:rFonts w:eastAsia="Open Sans"/>
                <w:b/>
                <w:bCs/>
                <w:color w:val="D9F2D0" w:themeColor="accent6" w:themeTint="33"/>
                <w:sz w:val="32"/>
                <w:szCs w:val="32"/>
              </w:rPr>
              <w:t>AC-A</w:t>
            </w:r>
          </w:p>
        </w:tc>
        <w:tc>
          <w:tcPr>
            <w:tcW w:w="7314" w:type="dxa"/>
            <w:shd w:val="clear" w:color="auto" w:fill="0C3512" w:themeFill="accent3" w:themeFillShade="80"/>
          </w:tcPr>
          <w:p w14:paraId="0F0A2F99" w14:textId="4F5E3565" w:rsidR="00D73737" w:rsidRPr="00361322" w:rsidRDefault="35A1DF76" w:rsidP="09198F0A">
            <w:pPr>
              <w:widowControl w:val="0"/>
              <w:spacing w:before="120" w:line="276" w:lineRule="auto"/>
              <w:ind w:right="462"/>
              <w:jc w:val="center"/>
            </w:pPr>
            <w:r w:rsidRPr="09198F0A">
              <w:rPr>
                <w:rFonts w:eastAsia="Open Sans"/>
                <w:b/>
                <w:bCs/>
                <w:color w:val="D9F2D0" w:themeColor="accent6" w:themeTint="33"/>
                <w:sz w:val="32"/>
                <w:szCs w:val="32"/>
              </w:rPr>
              <w:t xml:space="preserve">Project Appreciation </w:t>
            </w:r>
          </w:p>
        </w:tc>
      </w:tr>
      <w:tr w:rsidR="00D73737" w:rsidRPr="00361322" w14:paraId="5BC2ACF2" w14:textId="77777777" w:rsidTr="280D53FF">
        <w:tc>
          <w:tcPr>
            <w:tcW w:w="1701" w:type="dxa"/>
            <w:shd w:val="clear" w:color="auto" w:fill="D9F2D0" w:themeFill="accent6" w:themeFillTint="33"/>
          </w:tcPr>
          <w:p w14:paraId="24A6FFFD" w14:textId="6D4D8B03" w:rsidR="00D73737" w:rsidRPr="00361322" w:rsidRDefault="00D73737" w:rsidP="0073291B">
            <w:pPr>
              <w:widowControl w:val="0"/>
              <w:spacing w:before="0" w:line="276" w:lineRule="auto"/>
              <w:ind w:right="462"/>
              <w:jc w:val="center"/>
              <w:rPr>
                <w:rFonts w:eastAsia="Open Sans"/>
                <w:b/>
                <w:bCs/>
                <w:color w:val="0C3512" w:themeColor="accent3" w:themeShade="80"/>
                <w:sz w:val="24"/>
              </w:rPr>
            </w:pPr>
          </w:p>
        </w:tc>
        <w:tc>
          <w:tcPr>
            <w:tcW w:w="7314" w:type="dxa"/>
            <w:shd w:val="clear" w:color="auto" w:fill="D9F2D0" w:themeFill="accent6" w:themeFillTint="33"/>
          </w:tcPr>
          <w:p w14:paraId="549F7989" w14:textId="65CEB1A2" w:rsidR="35A1DF76" w:rsidRDefault="35A1DF76" w:rsidP="280D53FF">
            <w:pPr>
              <w:spacing w:before="0" w:after="0"/>
              <w:rPr>
                <w:rFonts w:cs="Calibri"/>
                <w:noProof/>
                <w:color w:val="000000" w:themeColor="text1"/>
              </w:rPr>
            </w:pPr>
          </w:p>
          <w:p w14:paraId="51D758A3" w14:textId="08621903" w:rsidR="35A1DF76" w:rsidRDefault="35E60C22" w:rsidP="280D53FF">
            <w:pPr>
              <w:spacing w:before="0"/>
              <w:rPr>
                <w:rFonts w:cs="Calibri"/>
                <w:noProof/>
                <w:color w:val="000000" w:themeColor="text1"/>
              </w:rPr>
            </w:pPr>
            <w:r w:rsidRPr="280D53FF">
              <w:rPr>
                <w:rFonts w:cs="Calibri"/>
                <w:noProof/>
                <w:color w:val="000000" w:themeColor="text1"/>
              </w:rPr>
              <w:t xml:space="preserve">A: Project Appreciation -1500 Marks. </w:t>
            </w:r>
          </w:p>
          <w:p w14:paraId="596875D2" w14:textId="0D23F579" w:rsidR="35A1DF76" w:rsidRDefault="35E60C22" w:rsidP="280D53FF">
            <w:pPr>
              <w:spacing w:before="0"/>
              <w:rPr>
                <w:rFonts w:cs="Calibri"/>
                <w:noProof/>
              </w:rPr>
            </w:pPr>
            <w:r w:rsidRPr="280D53FF">
              <w:rPr>
                <w:rFonts w:cs="Calibri"/>
                <w:noProof/>
                <w:color w:val="000000" w:themeColor="text1"/>
              </w:rPr>
              <w:t>The tenderer needs to demonstrate a thorough appreciation and understanding of the purpose, objectives and scope of the project brief. It should make reference to relevant issues and the likely difficulties that might be experienced in ensuring a successful outcome for the project. As part of the submission, Tenderers should outline and detail what they consider to be the critical success factors for the project and the key constraints or potential risks that may impact on the successful delivery of a high quality project in compliance with relevant specifications, programme timelines and project budget.</w:t>
            </w:r>
          </w:p>
          <w:p w14:paraId="06577F67" w14:textId="1A2D9EE2" w:rsidR="5AAABEDC" w:rsidRDefault="75615435" w:rsidP="280D53FF">
            <w:pPr>
              <w:spacing w:before="0"/>
              <w:rPr>
                <w:rFonts w:cs="Calibri"/>
                <w:noProof/>
              </w:rPr>
            </w:pPr>
            <w:r w:rsidRPr="280D53FF">
              <w:rPr>
                <w:rFonts w:cs="Calibri"/>
                <w:noProof/>
                <w:color w:val="000000" w:themeColor="text1"/>
              </w:rPr>
              <w:t>Note: the maximum page length for the narrative response to the criterion is four (4) A4 size pages using typeface Arial 1</w:t>
            </w:r>
            <w:r w:rsidR="38FBAED8" w:rsidRPr="280D53FF">
              <w:rPr>
                <w:rFonts w:cs="Calibri"/>
                <w:noProof/>
                <w:color w:val="000000" w:themeColor="text1"/>
              </w:rPr>
              <w:t>0.</w:t>
            </w:r>
          </w:p>
          <w:p w14:paraId="6A7B536E" w14:textId="599009A1" w:rsidR="09198F0A" w:rsidRDefault="09198F0A" w:rsidP="09198F0A">
            <w:pPr>
              <w:spacing w:before="0"/>
              <w:rPr>
                <w:rFonts w:eastAsia="MS Mincho"/>
                <w:noProof/>
              </w:rPr>
            </w:pPr>
          </w:p>
          <w:p w14:paraId="35DF8604" w14:textId="427E92C4" w:rsidR="0073291B" w:rsidRPr="0073291B" w:rsidRDefault="0073291B" w:rsidP="09198F0A">
            <w:pPr>
              <w:spacing w:before="0"/>
              <w:rPr>
                <w:rFonts w:eastAsia="MS Mincho"/>
                <w:noProof/>
              </w:rPr>
            </w:pPr>
          </w:p>
          <w:p w14:paraId="523F26DC" w14:textId="037BF155" w:rsidR="00D62F40" w:rsidRPr="0073291B" w:rsidRDefault="00D62F40" w:rsidP="09198F0A">
            <w:pPr>
              <w:widowControl w:val="0"/>
              <w:spacing w:before="0"/>
              <w:ind w:right="462"/>
              <w:jc w:val="right"/>
              <w:rPr>
                <w:rFonts w:eastAsia="Open Sans"/>
                <w:color w:val="0C3512" w:themeColor="accent3" w:themeShade="80"/>
                <w:sz w:val="20"/>
                <w:szCs w:val="20"/>
              </w:rPr>
            </w:pPr>
          </w:p>
        </w:tc>
      </w:tr>
      <w:tr w:rsidR="00D73737" w:rsidRPr="00361322" w14:paraId="637CC0BC" w14:textId="77777777" w:rsidTr="280D53FF">
        <w:tc>
          <w:tcPr>
            <w:tcW w:w="9015" w:type="dxa"/>
            <w:gridSpan w:val="2"/>
            <w:shd w:val="clear" w:color="auto" w:fill="FFFFFF" w:themeFill="background1"/>
          </w:tcPr>
          <w:p w14:paraId="5671B6C0" w14:textId="77777777" w:rsidR="00D73737" w:rsidRPr="00361322" w:rsidRDefault="00D73737" w:rsidP="009F711F">
            <w:pPr>
              <w:widowControl w:val="0"/>
              <w:spacing w:before="120" w:line="276" w:lineRule="auto"/>
              <w:ind w:right="462"/>
              <w:rPr>
                <w:rFonts w:eastAsia="Open Sans"/>
                <w:i/>
                <w:iCs/>
              </w:rPr>
            </w:pPr>
            <w:r w:rsidRPr="00361322">
              <w:rPr>
                <w:rFonts w:eastAsia="Open Sans"/>
                <w:i/>
                <w:iCs/>
                <w:sz w:val="24"/>
              </w:rPr>
              <w:t>(Write your response here)</w:t>
            </w:r>
          </w:p>
        </w:tc>
      </w:tr>
    </w:tbl>
    <w:p w14:paraId="7FF46293" w14:textId="77777777" w:rsidR="009C2519" w:rsidRDefault="009C2519"/>
    <w:p w14:paraId="29791C33" w14:textId="77777777" w:rsidR="009C2519" w:rsidRDefault="009C2519"/>
    <w:p w14:paraId="07AE1F0F" w14:textId="5D769684" w:rsidR="00D62F40" w:rsidRDefault="00D62F40">
      <w:r>
        <w:br w:type="page"/>
      </w:r>
    </w:p>
    <w:p w14:paraId="10583796" w14:textId="43092346" w:rsidR="00D62F40" w:rsidRPr="00BD7C7B" w:rsidRDefault="3E4D3C5D" w:rsidP="00090622">
      <w:pPr>
        <w:pStyle w:val="Heading3"/>
      </w:pPr>
      <w:bookmarkStart w:id="17" w:name="_Toc1449983376"/>
      <w:r>
        <w:lastRenderedPageBreak/>
        <w:t xml:space="preserve">Award Criteria </w:t>
      </w:r>
      <w:r w:rsidR="758085F2">
        <w:t>B</w:t>
      </w:r>
      <w:r>
        <w:t xml:space="preserve">: </w:t>
      </w:r>
      <w:r w:rsidR="06AE6DD8">
        <w:t>Proposed Project Personnel/ Team</w:t>
      </w:r>
      <w:bookmarkEnd w:id="17"/>
    </w:p>
    <w:p w14:paraId="53B7EBE1" w14:textId="7EC63749" w:rsidR="00BD6A89" w:rsidRPr="009B3D33" w:rsidRDefault="0073291B" w:rsidP="09198F0A">
      <w:pPr>
        <w:widowControl w:val="0"/>
        <w:spacing w:before="120" w:line="276" w:lineRule="auto"/>
        <w:ind w:right="462"/>
        <w:jc w:val="right"/>
        <w:rPr>
          <w:rFonts w:eastAsia="Open Sans"/>
          <w:b/>
          <w:bCs/>
          <w:i/>
          <w:iCs/>
          <w:color w:val="0C3512" w:themeColor="accent3" w:themeShade="80"/>
          <w:u w:val="single"/>
        </w:rPr>
      </w:pPr>
      <w:r w:rsidRPr="09198F0A">
        <w:rPr>
          <w:rFonts w:eastAsia="Open Sans"/>
          <w:b/>
          <w:bCs/>
          <w:i/>
          <w:iCs/>
          <w:color w:val="0C3512" w:themeColor="accent3" w:themeShade="80"/>
          <w:u w:val="single"/>
        </w:rPr>
        <w:t>2</w:t>
      </w:r>
      <w:r w:rsidR="00E9D72A" w:rsidRPr="09198F0A">
        <w:rPr>
          <w:rFonts w:eastAsia="Open Sans"/>
          <w:b/>
          <w:bCs/>
          <w:i/>
          <w:iCs/>
          <w:color w:val="0C3512" w:themeColor="accent3" w:themeShade="80"/>
          <w:u w:val="single"/>
        </w:rPr>
        <w:t>5</w:t>
      </w:r>
      <w:r w:rsidRPr="09198F0A">
        <w:rPr>
          <w:rFonts w:eastAsia="Open Sans"/>
          <w:b/>
          <w:bCs/>
          <w:i/>
          <w:iCs/>
          <w:color w:val="0C3512" w:themeColor="accent3" w:themeShade="80"/>
          <w:u w:val="single"/>
        </w:rPr>
        <w:t>00</w:t>
      </w:r>
      <w:r w:rsidR="566F9D59" w:rsidRPr="09198F0A">
        <w:rPr>
          <w:rFonts w:eastAsia="Open Sans"/>
          <w:b/>
          <w:bCs/>
          <w:i/>
          <w:iCs/>
          <w:color w:val="0C3512" w:themeColor="accent3" w:themeShade="80"/>
          <w:u w:val="single"/>
        </w:rPr>
        <w:t xml:space="preserve"> Marks Available</w:t>
      </w:r>
    </w:p>
    <w:p w14:paraId="51E0EE2E" w14:textId="793923DF" w:rsidR="00BD6A89" w:rsidRPr="009B3D33" w:rsidRDefault="00BD6A89" w:rsidP="00BD6A89">
      <w:pPr>
        <w:widowControl w:val="0"/>
        <w:spacing w:before="120" w:line="276" w:lineRule="auto"/>
        <w:ind w:right="462"/>
        <w:jc w:val="right"/>
        <w:rPr>
          <w:rFonts w:eastAsia="Open Sans"/>
          <w:b/>
          <w:bCs/>
          <w:i/>
          <w:iCs/>
          <w:color w:val="0C3512" w:themeColor="accent3" w:themeShade="80"/>
          <w:u w:val="single"/>
        </w:rPr>
      </w:pPr>
      <w:r w:rsidRPr="009B3D33">
        <w:rPr>
          <w:rFonts w:eastAsia="Open Sans"/>
          <w:b/>
          <w:bCs/>
          <w:i/>
          <w:iCs/>
          <w:color w:val="0C3512" w:themeColor="accent3" w:themeShade="80"/>
          <w:u w:val="single"/>
        </w:rPr>
        <w:t>(</w:t>
      </w:r>
      <w:r w:rsidR="0073291B">
        <w:rPr>
          <w:rFonts w:eastAsia="Open Sans"/>
          <w:b/>
          <w:bCs/>
          <w:i/>
          <w:iCs/>
          <w:color w:val="0C3512" w:themeColor="accent3" w:themeShade="80"/>
          <w:u w:val="single"/>
        </w:rPr>
        <w:t xml:space="preserve">22 </w:t>
      </w:r>
      <w:r w:rsidRPr="009B3D33">
        <w:rPr>
          <w:rFonts w:eastAsia="Open Sans"/>
          <w:b/>
          <w:bCs/>
          <w:i/>
          <w:iCs/>
          <w:color w:val="0C3512" w:themeColor="accent3" w:themeShade="80"/>
          <w:u w:val="single"/>
        </w:rPr>
        <w:t>% of Total Weighted Scores)</w:t>
      </w:r>
    </w:p>
    <w:p w14:paraId="5A7CB9BC" w14:textId="420E94E7" w:rsidR="00D62F40" w:rsidRPr="002C306A" w:rsidRDefault="00D62F40" w:rsidP="002C306A">
      <w:pPr>
        <w:widowControl w:val="0"/>
        <w:spacing w:before="120" w:line="276" w:lineRule="auto"/>
        <w:ind w:right="462"/>
        <w:jc w:val="right"/>
        <w:rPr>
          <w:rFonts w:eastAsia="Open Sans"/>
          <w:b/>
          <w:bCs/>
          <w:i/>
          <w:iCs/>
          <w:color w:val="0C3512" w:themeColor="accent3" w:themeShade="80"/>
          <w:u w:val="single"/>
        </w:rPr>
      </w:pPr>
    </w:p>
    <w:p w14:paraId="3B2833CE" w14:textId="77777777" w:rsidR="00D62F40" w:rsidRDefault="00D62F40"/>
    <w:tbl>
      <w:tblPr>
        <w:tblStyle w:val="TableGrid"/>
        <w:tblW w:w="0" w:type="auto"/>
        <w:tblInd w:w="-5" w:type="dxa"/>
        <w:tblLook w:val="04A0" w:firstRow="1" w:lastRow="0" w:firstColumn="1" w:lastColumn="0" w:noHBand="0" w:noVBand="1"/>
      </w:tblPr>
      <w:tblGrid>
        <w:gridCol w:w="1701"/>
        <w:gridCol w:w="7314"/>
      </w:tblGrid>
      <w:tr w:rsidR="00090622" w:rsidRPr="00361322" w14:paraId="1DB51011" w14:textId="77777777" w:rsidTr="50CA4CC5">
        <w:tc>
          <w:tcPr>
            <w:tcW w:w="1701" w:type="dxa"/>
            <w:shd w:val="clear" w:color="auto" w:fill="275317" w:themeFill="accent6" w:themeFillShade="80"/>
          </w:tcPr>
          <w:p w14:paraId="43FAD619" w14:textId="243A369C" w:rsidR="00090622" w:rsidRPr="0094057D" w:rsidRDefault="00090622" w:rsidP="00090622">
            <w:pPr>
              <w:widowControl w:val="0"/>
              <w:spacing w:before="120" w:line="276" w:lineRule="auto"/>
              <w:ind w:right="462"/>
              <w:jc w:val="center"/>
              <w:rPr>
                <w:rFonts w:eastAsia="Open Sans"/>
                <w:b/>
                <w:bCs/>
                <w:color w:val="D9F2D0" w:themeColor="accent6" w:themeTint="33"/>
                <w:sz w:val="24"/>
              </w:rPr>
            </w:pPr>
            <w:r w:rsidRPr="0094057D">
              <w:rPr>
                <w:rFonts w:eastAsia="Open Sans"/>
                <w:b/>
                <w:bCs/>
                <w:color w:val="D9F2D0" w:themeColor="accent6" w:themeTint="33"/>
                <w:sz w:val="24"/>
              </w:rPr>
              <w:t>AC</w:t>
            </w:r>
            <w:r w:rsidR="0073291B">
              <w:rPr>
                <w:rFonts w:eastAsia="Open Sans"/>
                <w:b/>
                <w:bCs/>
                <w:color w:val="D9F2D0" w:themeColor="accent6" w:themeTint="33"/>
                <w:sz w:val="24"/>
              </w:rPr>
              <w:t xml:space="preserve"> B</w:t>
            </w:r>
          </w:p>
        </w:tc>
        <w:tc>
          <w:tcPr>
            <w:tcW w:w="7314" w:type="dxa"/>
            <w:shd w:val="clear" w:color="auto" w:fill="275317" w:themeFill="accent6" w:themeFillShade="80"/>
          </w:tcPr>
          <w:p w14:paraId="08F442D8" w14:textId="10CC948A" w:rsidR="00090622" w:rsidRPr="0094057D" w:rsidRDefault="61AFAFE4" w:rsidP="09198F0A">
            <w:pPr>
              <w:widowControl w:val="0"/>
              <w:spacing w:before="120" w:line="276" w:lineRule="auto"/>
              <w:ind w:right="462"/>
              <w:jc w:val="center"/>
            </w:pPr>
            <w:r w:rsidRPr="09198F0A">
              <w:rPr>
                <w:rFonts w:eastAsia="Open Sans"/>
                <w:b/>
                <w:bCs/>
                <w:color w:val="D9F2D0" w:themeColor="accent6" w:themeTint="33"/>
                <w:sz w:val="32"/>
                <w:szCs w:val="32"/>
              </w:rPr>
              <w:t>Proposed Project Personnel/ Team</w:t>
            </w:r>
          </w:p>
        </w:tc>
      </w:tr>
      <w:tr w:rsidR="00090622" w:rsidRPr="00361322" w14:paraId="03D7FD08" w14:textId="77777777" w:rsidTr="50CA4CC5">
        <w:tc>
          <w:tcPr>
            <w:tcW w:w="1701" w:type="dxa"/>
            <w:shd w:val="clear" w:color="auto" w:fill="D9F2D0" w:themeFill="accent6" w:themeFillTint="33"/>
          </w:tcPr>
          <w:p w14:paraId="46362D79" w14:textId="77777777" w:rsidR="00090622" w:rsidRDefault="00090622" w:rsidP="00090622">
            <w:pPr>
              <w:widowControl w:val="0"/>
              <w:spacing w:before="120" w:line="276" w:lineRule="auto"/>
              <w:rPr>
                <w:rFonts w:eastAsia="Open Sans"/>
                <w:b/>
                <w:bCs/>
                <w:color w:val="0C3512" w:themeColor="accent3" w:themeShade="80"/>
                <w:sz w:val="24"/>
              </w:rPr>
            </w:pPr>
          </w:p>
          <w:p w14:paraId="277B57DF" w14:textId="207ED327" w:rsidR="00090622" w:rsidRPr="004C3CC4" w:rsidRDefault="00090622" w:rsidP="00090622">
            <w:pPr>
              <w:widowControl w:val="0"/>
              <w:spacing w:before="120" w:line="276" w:lineRule="auto"/>
              <w:jc w:val="center"/>
              <w:rPr>
                <w:rFonts w:eastAsia="Open Sans"/>
                <w:b/>
                <w:bCs/>
                <w:color w:val="0C3512" w:themeColor="accent3" w:themeShade="80"/>
                <w:sz w:val="24"/>
              </w:rPr>
            </w:pPr>
            <w:r w:rsidRPr="004C3CC4">
              <w:rPr>
                <w:rFonts w:eastAsia="Open Sans"/>
                <w:b/>
                <w:bCs/>
                <w:color w:val="0C3512" w:themeColor="accent3" w:themeShade="80"/>
                <w:sz w:val="24"/>
              </w:rPr>
              <w:t>AC-B1</w:t>
            </w:r>
          </w:p>
          <w:p w14:paraId="41E6C27B" w14:textId="77777777" w:rsidR="00090622" w:rsidRPr="00361322" w:rsidRDefault="00090622" w:rsidP="00090622">
            <w:pPr>
              <w:widowControl w:val="0"/>
              <w:spacing w:before="120" w:line="276" w:lineRule="auto"/>
              <w:ind w:right="462"/>
              <w:jc w:val="center"/>
              <w:rPr>
                <w:rFonts w:eastAsia="Open Sans"/>
                <w:b/>
                <w:bCs/>
                <w:color w:val="0C3512" w:themeColor="accent3" w:themeShade="80"/>
                <w:sz w:val="24"/>
              </w:rPr>
            </w:pPr>
          </w:p>
        </w:tc>
        <w:tc>
          <w:tcPr>
            <w:tcW w:w="7314" w:type="dxa"/>
            <w:shd w:val="clear" w:color="auto" w:fill="D9F2D0" w:themeFill="accent6" w:themeFillTint="33"/>
          </w:tcPr>
          <w:p w14:paraId="1C9F9A26" w14:textId="382225E8" w:rsidR="080A0D5A" w:rsidRDefault="70F47DA1" w:rsidP="280D53FF">
            <w:pPr>
              <w:spacing w:before="0"/>
              <w:rPr>
                <w:rFonts w:cs="Calibri"/>
                <w:b/>
                <w:bCs/>
                <w:noProof/>
              </w:rPr>
            </w:pPr>
            <w:r w:rsidRPr="280D53FF">
              <w:rPr>
                <w:rFonts w:ascii="Aptos" w:eastAsia="Aptos" w:hAnsi="Aptos" w:cs="Aptos"/>
                <w:b/>
                <w:bCs/>
                <w:noProof/>
                <w:color w:val="000000" w:themeColor="text1"/>
              </w:rPr>
              <w:t xml:space="preserve">Proposed Project Personnel (Project </w:t>
            </w:r>
            <w:r w:rsidR="00C35B64">
              <w:rPr>
                <w:rFonts w:ascii="Aptos" w:eastAsia="Aptos" w:hAnsi="Aptos" w:cs="Aptos"/>
                <w:b/>
                <w:bCs/>
                <w:noProof/>
                <w:color w:val="000000" w:themeColor="text1"/>
              </w:rPr>
              <w:t xml:space="preserve">Management </w:t>
            </w:r>
            <w:r w:rsidRPr="280D53FF">
              <w:rPr>
                <w:rFonts w:ascii="Aptos" w:eastAsia="Aptos" w:hAnsi="Aptos" w:cs="Aptos"/>
                <w:b/>
                <w:bCs/>
                <w:noProof/>
                <w:color w:val="000000" w:themeColor="text1"/>
              </w:rPr>
              <w:t xml:space="preserve">Director, </w:t>
            </w:r>
            <w:r w:rsidR="00C35B64">
              <w:rPr>
                <w:rFonts w:ascii="Aptos" w:eastAsia="Aptos" w:hAnsi="Aptos" w:cs="Aptos"/>
                <w:b/>
                <w:bCs/>
                <w:noProof/>
                <w:color w:val="000000" w:themeColor="text1"/>
              </w:rPr>
              <w:t>Project Manager</w:t>
            </w:r>
            <w:r w:rsidRPr="280D53FF">
              <w:rPr>
                <w:rFonts w:ascii="Aptos" w:eastAsia="Aptos" w:hAnsi="Aptos" w:cs="Aptos"/>
                <w:b/>
                <w:bCs/>
                <w:noProof/>
                <w:color w:val="000000" w:themeColor="text1"/>
              </w:rPr>
              <w:t xml:space="preserve">) – </w:t>
            </w:r>
            <w:r w:rsidR="244ADFF6" w:rsidRPr="280D53FF">
              <w:rPr>
                <w:rFonts w:ascii="Aptos" w:eastAsia="Aptos" w:hAnsi="Aptos" w:cs="Aptos"/>
                <w:b/>
                <w:bCs/>
                <w:noProof/>
                <w:color w:val="000000" w:themeColor="text1"/>
              </w:rPr>
              <w:t>2</w:t>
            </w:r>
            <w:r w:rsidRPr="280D53FF">
              <w:rPr>
                <w:rFonts w:ascii="Aptos" w:eastAsia="Aptos" w:hAnsi="Aptos" w:cs="Aptos"/>
                <w:b/>
                <w:bCs/>
                <w:noProof/>
                <w:color w:val="000000" w:themeColor="text1"/>
              </w:rPr>
              <w:t>500 Marks.</w:t>
            </w:r>
            <w:r w:rsidRPr="280D53FF">
              <w:rPr>
                <w:rFonts w:cs="Calibri"/>
                <w:b/>
                <w:bCs/>
                <w:noProof/>
              </w:rPr>
              <w:t xml:space="preserve"> </w:t>
            </w:r>
          </w:p>
          <w:p w14:paraId="190EC817" w14:textId="43C36F32" w:rsidR="16A081CF" w:rsidRDefault="53372B00" w:rsidP="280D53FF">
            <w:pPr>
              <w:spacing w:before="0"/>
              <w:rPr>
                <w:rFonts w:eastAsia="MS Mincho"/>
                <w:noProof/>
              </w:rPr>
            </w:pPr>
            <w:r w:rsidRPr="280D53FF">
              <w:rPr>
                <w:rFonts w:eastAsia="MS Mincho"/>
                <w:noProof/>
              </w:rPr>
              <w:t xml:space="preserve">Tenderers must provide a narrative describing in a clear and comprehensive manner how their proposed team has the expertise and experience to meet the needs and requirements of the </w:t>
            </w:r>
            <w:r w:rsidR="0DAA3399" w:rsidRPr="280D53FF">
              <w:rPr>
                <w:rFonts w:eastAsia="MS Mincho"/>
                <w:noProof/>
              </w:rPr>
              <w:t xml:space="preserve">project </w:t>
            </w:r>
            <w:r w:rsidRPr="280D53FF">
              <w:rPr>
                <w:rFonts w:eastAsia="MS Mincho"/>
                <w:noProof/>
              </w:rPr>
              <w:t xml:space="preserve">including </w:t>
            </w:r>
          </w:p>
          <w:p w14:paraId="036E5B40" w14:textId="2A81E53A" w:rsidR="16A081CF" w:rsidRDefault="5101BB02" w:rsidP="280D53FF">
            <w:pPr>
              <w:pStyle w:val="ListParagraph"/>
              <w:numPr>
                <w:ilvl w:val="0"/>
                <w:numId w:val="11"/>
              </w:numPr>
              <w:spacing w:line="240" w:lineRule="auto"/>
              <w:rPr>
                <w:rFonts w:eastAsia="MS Mincho"/>
                <w:noProof/>
              </w:rPr>
            </w:pPr>
            <w:r w:rsidRPr="50CA4CC5">
              <w:rPr>
                <w:rFonts w:eastAsia="MS Mincho"/>
                <w:noProof/>
              </w:rPr>
              <w:t xml:space="preserve">the suitability of the resources proposed in the Project Team and their respective role in providing the services to the Contracting Authority with particular reference to the experience, educational and professional qualifications of the proposed managerial and supervisory key personnel that will be directly responsible for managing the project. The proposed personnel must have a thorough knowledge and understanding of the functioning of 3rd level educational facilities, building construction and current building regulations and standards. </w:t>
            </w:r>
            <w:r w:rsidR="6384CD87" w:rsidRPr="50CA4CC5">
              <w:rPr>
                <w:rFonts w:eastAsia="MS Mincho"/>
                <w:noProof/>
              </w:rPr>
              <w:t>Project Team with specific experience in delivery of projects in a library or similar environment will ha</w:t>
            </w:r>
            <w:r w:rsidR="7868E393" w:rsidRPr="50CA4CC5">
              <w:rPr>
                <w:rFonts w:eastAsia="MS Mincho"/>
                <w:noProof/>
              </w:rPr>
              <w:t xml:space="preserve">ve an advantage. </w:t>
            </w:r>
          </w:p>
          <w:p w14:paraId="4999990E" w14:textId="2DD63896" w:rsidR="16A081CF" w:rsidRDefault="5101BB02" w:rsidP="280D53FF">
            <w:pPr>
              <w:pStyle w:val="ListParagraph"/>
              <w:numPr>
                <w:ilvl w:val="0"/>
                <w:numId w:val="11"/>
              </w:numPr>
              <w:spacing w:line="240" w:lineRule="auto"/>
              <w:rPr>
                <w:rFonts w:eastAsia="MS Mincho"/>
                <w:b/>
                <w:bCs/>
                <w:noProof/>
              </w:rPr>
            </w:pPr>
            <w:r w:rsidRPr="50CA4CC5">
              <w:rPr>
                <w:rFonts w:eastAsia="MS Mincho"/>
                <w:noProof/>
              </w:rPr>
              <w:t>Tenderers must also include in their tender submission an organogram showing the resource allocation, management accountability and clearly demonstrating the team structure and integrated experience across disciplines</w:t>
            </w:r>
            <w:r w:rsidR="3E834AAE" w:rsidRPr="50CA4CC5">
              <w:rPr>
                <w:rFonts w:eastAsia="MS Mincho"/>
                <w:noProof/>
              </w:rPr>
              <w:t>.</w:t>
            </w:r>
          </w:p>
          <w:p w14:paraId="5111C5BE" w14:textId="1DF761F6" w:rsidR="38E978F7" w:rsidRDefault="62B01B2E" w:rsidP="543E3505">
            <w:pPr>
              <w:pStyle w:val="ListParagraph"/>
              <w:numPr>
                <w:ilvl w:val="0"/>
                <w:numId w:val="11"/>
              </w:numPr>
              <w:spacing w:line="240" w:lineRule="auto"/>
              <w:rPr>
                <w:rFonts w:eastAsia="MS Mincho"/>
                <w:noProof/>
              </w:rPr>
            </w:pPr>
            <w:r w:rsidRPr="280D53FF">
              <w:rPr>
                <w:rFonts w:eastAsia="MS Mincho"/>
                <w:noProof/>
              </w:rPr>
              <w:t>Tenderers are required to demonstrate their understanding of the consultancy services and how they propose to meet the Contracting Authority's requirement for delivery of projects within a tight 'window' such as semester breaks, holiday periods etc. and prompt turnaround on requests.  Responses must demonstrate a good understanding of the nature and complexity of the type of project. I</w:t>
            </w:r>
            <w:r w:rsidR="6277E51C" w:rsidRPr="280D53FF">
              <w:rPr>
                <w:rFonts w:eastAsia="MS Mincho"/>
                <w:noProof/>
              </w:rPr>
              <w:t xml:space="preserve">n addition to the above narrative the </w:t>
            </w:r>
            <w:r w:rsidR="7A55E9DB" w:rsidRPr="280D53FF">
              <w:rPr>
                <w:rFonts w:eastAsia="MS Mincho"/>
                <w:noProof/>
              </w:rPr>
              <w:t>relevent</w:t>
            </w:r>
            <w:r w:rsidR="6277E51C" w:rsidRPr="280D53FF">
              <w:rPr>
                <w:rFonts w:eastAsia="MS Mincho"/>
                <w:noProof/>
              </w:rPr>
              <w:t xml:space="preserve"> CV's must be submitted in Europass format, must focus on two to three relevant projects only, and must not exceed two (2) A4 pages.</w:t>
            </w:r>
          </w:p>
          <w:p w14:paraId="1202BCD5" w14:textId="0E31DDE3" w:rsidR="09198F0A" w:rsidRDefault="09198F0A" w:rsidP="50CA4CC5">
            <w:pPr>
              <w:pStyle w:val="ListParagraph"/>
              <w:spacing w:line="240" w:lineRule="auto"/>
              <w:rPr>
                <w:rFonts w:eastAsia="MS Mincho"/>
                <w:noProof/>
              </w:rPr>
            </w:pPr>
          </w:p>
          <w:p w14:paraId="33F44629" w14:textId="12E1E735" w:rsidR="16A081CF" w:rsidRDefault="42249DF0"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t xml:space="preserve">Presentation Format: </w:t>
            </w:r>
          </w:p>
          <w:p w14:paraId="08CD281E" w14:textId="04DF6BD0" w:rsidR="16A081CF" w:rsidRDefault="5B40B568"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t>Narrative</w:t>
            </w:r>
            <w:r w:rsidR="6D1818E6" w:rsidRPr="18F05D99">
              <w:rPr>
                <w:rFonts w:eastAsia="Open Sans"/>
                <w:color w:val="0C3512" w:themeColor="accent3" w:themeShade="80"/>
              </w:rPr>
              <w:t xml:space="preserve"> M</w:t>
            </w:r>
            <w:r w:rsidR="7CB9DEA4" w:rsidRPr="18F05D99">
              <w:rPr>
                <w:rFonts w:eastAsia="Open Sans"/>
                <w:color w:val="0C3512" w:themeColor="accent3" w:themeShade="80"/>
              </w:rPr>
              <w:t xml:space="preserve">aximum 3 </w:t>
            </w:r>
            <w:r w:rsidR="05999F28" w:rsidRPr="18F05D99">
              <w:rPr>
                <w:rFonts w:eastAsia="Open Sans"/>
                <w:color w:val="0C3512" w:themeColor="accent3" w:themeShade="80"/>
              </w:rPr>
              <w:t>A4</w:t>
            </w:r>
            <w:r w:rsidR="7CB9DEA4" w:rsidRPr="18F05D99">
              <w:rPr>
                <w:rFonts w:eastAsia="Open Sans"/>
                <w:color w:val="0C3512" w:themeColor="accent3" w:themeShade="80"/>
              </w:rPr>
              <w:t>Page Limit</w:t>
            </w:r>
          </w:p>
          <w:p w14:paraId="140B4F22" w14:textId="0FAAF355" w:rsidR="3330CACD" w:rsidRDefault="08D0CA91"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t xml:space="preserve">Organogram </w:t>
            </w:r>
            <w:r w:rsidR="33EF05FE" w:rsidRPr="18F05D99">
              <w:rPr>
                <w:rFonts w:eastAsia="Open Sans"/>
                <w:color w:val="0C3512" w:themeColor="accent3" w:themeShade="80"/>
              </w:rPr>
              <w:t>– maximum</w:t>
            </w:r>
            <w:r w:rsidR="0378749A" w:rsidRPr="18F05D99">
              <w:rPr>
                <w:rFonts w:eastAsia="Open Sans"/>
                <w:color w:val="0C3512" w:themeColor="accent3" w:themeShade="80"/>
              </w:rPr>
              <w:t xml:space="preserve"> </w:t>
            </w:r>
            <w:r w:rsidRPr="18F05D99">
              <w:rPr>
                <w:rFonts w:eastAsia="Open Sans"/>
                <w:color w:val="0C3512" w:themeColor="accent3" w:themeShade="80"/>
              </w:rPr>
              <w:t>1</w:t>
            </w:r>
            <w:r w:rsidR="5A374570" w:rsidRPr="18F05D99">
              <w:rPr>
                <w:rFonts w:eastAsia="Open Sans"/>
                <w:color w:val="0C3512" w:themeColor="accent3" w:themeShade="80"/>
              </w:rPr>
              <w:t xml:space="preserve"> A4</w:t>
            </w:r>
            <w:r w:rsidRPr="18F05D99">
              <w:rPr>
                <w:rFonts w:eastAsia="Open Sans"/>
                <w:color w:val="0C3512" w:themeColor="accent3" w:themeShade="80"/>
              </w:rPr>
              <w:t xml:space="preserve"> page limit</w:t>
            </w:r>
          </w:p>
          <w:p w14:paraId="63327CFE" w14:textId="4BEE8687" w:rsidR="0B5B42E8" w:rsidRDefault="6DDFCBA2"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t xml:space="preserve"> CV's Maximum 2</w:t>
            </w:r>
            <w:r w:rsidR="782C851D" w:rsidRPr="18F05D99">
              <w:rPr>
                <w:rFonts w:eastAsia="Open Sans"/>
                <w:color w:val="0C3512" w:themeColor="accent3" w:themeShade="80"/>
              </w:rPr>
              <w:t xml:space="preserve"> A4</w:t>
            </w:r>
            <w:r w:rsidRPr="18F05D99">
              <w:rPr>
                <w:rFonts w:eastAsia="Open Sans"/>
                <w:color w:val="0C3512" w:themeColor="accent3" w:themeShade="80"/>
              </w:rPr>
              <w:t xml:space="preserve"> page limit per CV</w:t>
            </w:r>
          </w:p>
          <w:p w14:paraId="3DFB693C" w14:textId="77777777" w:rsidR="16A081CF" w:rsidRDefault="42249DF0"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lastRenderedPageBreak/>
              <w:t xml:space="preserve">A4 pages to include any sketches or diagrams </w:t>
            </w:r>
          </w:p>
          <w:p w14:paraId="7A280949" w14:textId="7504E743" w:rsidR="16A081CF" w:rsidRDefault="7CB9DEA4" w:rsidP="18F05D99">
            <w:pPr>
              <w:widowControl w:val="0"/>
              <w:spacing w:before="0"/>
              <w:ind w:right="462"/>
              <w:jc w:val="right"/>
              <w:rPr>
                <w:rFonts w:eastAsia="Open Sans"/>
                <w:color w:val="0C3512" w:themeColor="accent3" w:themeShade="80"/>
              </w:rPr>
            </w:pPr>
            <w:r w:rsidRPr="18F05D99">
              <w:rPr>
                <w:rFonts w:eastAsia="Open Sans"/>
                <w:color w:val="0C3512" w:themeColor="accent3" w:themeShade="80"/>
              </w:rPr>
              <w:t>(Font Size 10 Arial text)</w:t>
            </w:r>
          </w:p>
          <w:p w14:paraId="631BE6C9" w14:textId="281898BA" w:rsidR="00090622" w:rsidRPr="0073291B" w:rsidRDefault="00090622" w:rsidP="543E3505">
            <w:pPr>
              <w:widowControl w:val="0"/>
              <w:spacing w:before="0" w:line="276" w:lineRule="auto"/>
              <w:rPr>
                <w:rFonts w:eastAsia="MS Mincho"/>
                <w:noProof/>
              </w:rPr>
            </w:pPr>
          </w:p>
          <w:p w14:paraId="270E70BD" w14:textId="77777777" w:rsidR="00090622" w:rsidRPr="0073291B" w:rsidRDefault="10D1D443" w:rsidP="543E3505">
            <w:pPr>
              <w:widowControl w:val="0"/>
              <w:spacing w:before="0" w:line="276" w:lineRule="auto"/>
              <w:rPr>
                <w:rFonts w:eastAsia="MS Mincho"/>
                <w:noProof/>
              </w:rPr>
            </w:pPr>
            <w:r w:rsidRPr="543E3505">
              <w:rPr>
                <w:rFonts w:eastAsia="MS Mincho"/>
                <w:noProof/>
              </w:rPr>
              <w:t>Note: Failure to comply with the above requirements may result in the Tender being considered non-compliant and excluded from further evaluation.</w:t>
            </w:r>
          </w:p>
          <w:p w14:paraId="2A651B60" w14:textId="0ED6F59C" w:rsidR="00090622" w:rsidRPr="0073291B" w:rsidRDefault="00090622" w:rsidP="543E3505">
            <w:pPr>
              <w:widowControl w:val="0"/>
              <w:spacing w:before="120" w:line="276" w:lineRule="auto"/>
              <w:rPr>
                <w:rFonts w:eastAsia="MS Mincho"/>
                <w:noProof/>
              </w:rPr>
            </w:pPr>
          </w:p>
        </w:tc>
      </w:tr>
      <w:tr w:rsidR="00D73737" w:rsidRPr="00361322" w14:paraId="3DBBC7FD" w14:textId="77777777" w:rsidTr="50CA4CC5">
        <w:tc>
          <w:tcPr>
            <w:tcW w:w="9015" w:type="dxa"/>
            <w:gridSpan w:val="2"/>
            <w:shd w:val="clear" w:color="auto" w:fill="FFFFFF" w:themeFill="background1"/>
          </w:tcPr>
          <w:p w14:paraId="1012D681" w14:textId="77777777" w:rsidR="00D73737" w:rsidRPr="00361322" w:rsidRDefault="00D73737" w:rsidP="009F711F">
            <w:pPr>
              <w:widowControl w:val="0"/>
              <w:spacing w:before="120" w:line="276" w:lineRule="auto"/>
              <w:ind w:right="462"/>
              <w:rPr>
                <w:rFonts w:eastAsia="Open Sans"/>
                <w:sz w:val="24"/>
              </w:rPr>
            </w:pPr>
            <w:r w:rsidRPr="00384F41">
              <w:rPr>
                <w:rFonts w:eastAsia="Open Sans"/>
                <w:i/>
                <w:iCs/>
                <w:sz w:val="24"/>
              </w:rPr>
              <w:lastRenderedPageBreak/>
              <w:t xml:space="preserve"> </w:t>
            </w:r>
            <w:r w:rsidRPr="00361322">
              <w:rPr>
                <w:rFonts w:eastAsia="Open Sans"/>
                <w:i/>
                <w:iCs/>
                <w:sz w:val="24"/>
              </w:rPr>
              <w:t>(Write your response here)</w:t>
            </w:r>
          </w:p>
        </w:tc>
      </w:tr>
    </w:tbl>
    <w:p w14:paraId="5AA2BAD9" w14:textId="7FFE2B25" w:rsidR="007002D5" w:rsidRDefault="00E82A7F" w:rsidP="0073291B">
      <w:r>
        <w:br w:type="page"/>
      </w:r>
    </w:p>
    <w:p w14:paraId="6036265F" w14:textId="2B510545" w:rsidR="009B1290" w:rsidRPr="00BD7C7B" w:rsidRDefault="1DB3CFDD" w:rsidP="00BD6A89">
      <w:pPr>
        <w:pStyle w:val="Heading3"/>
      </w:pPr>
      <w:bookmarkStart w:id="18" w:name="_Toc2019082475"/>
      <w:r>
        <w:lastRenderedPageBreak/>
        <w:t xml:space="preserve">Award Criteria </w:t>
      </w:r>
      <w:r w:rsidR="658B098B">
        <w:t>C</w:t>
      </w:r>
      <w:r>
        <w:t>:</w:t>
      </w:r>
      <w:r w:rsidR="658B098B">
        <w:t xml:space="preserve"> </w:t>
      </w:r>
      <w:r w:rsidR="163F4915">
        <w:t>Relevant Project Experience</w:t>
      </w:r>
      <w:bookmarkEnd w:id="18"/>
    </w:p>
    <w:p w14:paraId="3D1E3394" w14:textId="0A5CA5BA" w:rsidR="00BD6A89" w:rsidRPr="009B3D33" w:rsidRDefault="748BC8EA" w:rsidP="543E3505">
      <w:pPr>
        <w:widowControl w:val="0"/>
        <w:spacing w:before="120" w:line="276" w:lineRule="auto"/>
        <w:ind w:right="462"/>
        <w:jc w:val="right"/>
        <w:rPr>
          <w:rFonts w:eastAsia="Open Sans"/>
          <w:b/>
          <w:bCs/>
          <w:i/>
          <w:iCs/>
          <w:color w:val="0C3512" w:themeColor="accent3" w:themeShade="80"/>
          <w:u w:val="single"/>
        </w:rPr>
      </w:pPr>
      <w:r w:rsidRPr="543E3505">
        <w:rPr>
          <w:rFonts w:eastAsia="Open Sans"/>
          <w:b/>
          <w:bCs/>
          <w:i/>
          <w:iCs/>
          <w:color w:val="0C3512" w:themeColor="accent3" w:themeShade="80"/>
          <w:u w:val="single"/>
        </w:rPr>
        <w:t>2</w:t>
      </w:r>
      <w:r w:rsidR="3BF1873C" w:rsidRPr="543E3505">
        <w:rPr>
          <w:rFonts w:eastAsia="Open Sans"/>
          <w:b/>
          <w:bCs/>
          <w:i/>
          <w:iCs/>
          <w:color w:val="0C3512" w:themeColor="accent3" w:themeShade="80"/>
          <w:u w:val="single"/>
        </w:rPr>
        <w:t>4</w:t>
      </w:r>
      <w:r w:rsidRPr="543E3505">
        <w:rPr>
          <w:rFonts w:eastAsia="Open Sans"/>
          <w:b/>
          <w:bCs/>
          <w:i/>
          <w:iCs/>
          <w:color w:val="0C3512" w:themeColor="accent3" w:themeShade="80"/>
          <w:u w:val="single"/>
        </w:rPr>
        <w:t>0</w:t>
      </w:r>
      <w:r w:rsidR="0073291B" w:rsidRPr="543E3505">
        <w:rPr>
          <w:rFonts w:eastAsia="Open Sans"/>
          <w:b/>
          <w:bCs/>
          <w:i/>
          <w:iCs/>
          <w:color w:val="0C3512" w:themeColor="accent3" w:themeShade="80"/>
          <w:u w:val="single"/>
        </w:rPr>
        <w:t>0</w:t>
      </w:r>
      <w:r w:rsidR="566F9D59" w:rsidRPr="543E3505">
        <w:rPr>
          <w:rFonts w:eastAsia="Open Sans"/>
          <w:b/>
          <w:bCs/>
          <w:i/>
          <w:iCs/>
          <w:color w:val="0C3512" w:themeColor="accent3" w:themeShade="80"/>
          <w:u w:val="single"/>
        </w:rPr>
        <w:t xml:space="preserve"> Marks Available</w:t>
      </w:r>
    </w:p>
    <w:p w14:paraId="4AAD7893" w14:textId="73D417FE" w:rsidR="00BD6A89" w:rsidRPr="009B3D33" w:rsidRDefault="00BD6A89" w:rsidP="00BD6A89">
      <w:pPr>
        <w:widowControl w:val="0"/>
        <w:spacing w:before="120" w:line="276" w:lineRule="auto"/>
        <w:ind w:right="462"/>
        <w:jc w:val="right"/>
        <w:rPr>
          <w:rFonts w:eastAsia="Open Sans"/>
          <w:b/>
          <w:bCs/>
          <w:i/>
          <w:iCs/>
          <w:color w:val="0C3512" w:themeColor="accent3" w:themeShade="80"/>
          <w:u w:val="single"/>
        </w:rPr>
      </w:pPr>
      <w:r w:rsidRPr="009B3D33">
        <w:rPr>
          <w:rFonts w:eastAsia="Open Sans"/>
          <w:b/>
          <w:bCs/>
          <w:i/>
          <w:iCs/>
          <w:color w:val="0C3512" w:themeColor="accent3" w:themeShade="80"/>
          <w:u w:val="single"/>
        </w:rPr>
        <w:t>(</w:t>
      </w:r>
      <w:r w:rsidR="0073291B">
        <w:rPr>
          <w:rFonts w:eastAsia="Open Sans"/>
          <w:b/>
          <w:bCs/>
          <w:i/>
          <w:iCs/>
          <w:color w:val="0C3512" w:themeColor="accent3" w:themeShade="80"/>
          <w:u w:val="single"/>
        </w:rPr>
        <w:t xml:space="preserve">11 </w:t>
      </w:r>
      <w:r w:rsidRPr="009B3D33">
        <w:rPr>
          <w:rFonts w:eastAsia="Open Sans"/>
          <w:b/>
          <w:bCs/>
          <w:i/>
          <w:iCs/>
          <w:color w:val="0C3512" w:themeColor="accent3" w:themeShade="80"/>
          <w:u w:val="single"/>
        </w:rPr>
        <w:t>% of Total Weighted Scores)</w:t>
      </w:r>
    </w:p>
    <w:p w14:paraId="7B0A04C9" w14:textId="77777777" w:rsidR="009B1290" w:rsidRDefault="009B1290" w:rsidP="009B1290"/>
    <w:tbl>
      <w:tblPr>
        <w:tblStyle w:val="TableGrid"/>
        <w:tblW w:w="0" w:type="auto"/>
        <w:tblInd w:w="-5" w:type="dxa"/>
        <w:tblLook w:val="04A0" w:firstRow="1" w:lastRow="0" w:firstColumn="1" w:lastColumn="0" w:noHBand="0" w:noVBand="1"/>
      </w:tblPr>
      <w:tblGrid>
        <w:gridCol w:w="1701"/>
        <w:gridCol w:w="7314"/>
      </w:tblGrid>
      <w:tr w:rsidR="00090622" w:rsidRPr="00361322" w14:paraId="1B62849E" w14:textId="77777777" w:rsidTr="50CA4CC5">
        <w:tc>
          <w:tcPr>
            <w:tcW w:w="1701" w:type="dxa"/>
            <w:shd w:val="clear" w:color="auto" w:fill="275317" w:themeFill="accent6" w:themeFillShade="80"/>
          </w:tcPr>
          <w:p w14:paraId="4A6680A4" w14:textId="252693D6" w:rsidR="00090622" w:rsidRPr="0094057D" w:rsidRDefault="00090622" w:rsidP="00090622">
            <w:pPr>
              <w:widowControl w:val="0"/>
              <w:spacing w:before="120" w:line="276" w:lineRule="auto"/>
              <w:ind w:right="462"/>
              <w:jc w:val="center"/>
              <w:rPr>
                <w:rFonts w:eastAsia="Open Sans"/>
                <w:b/>
                <w:bCs/>
                <w:color w:val="D9F2D0" w:themeColor="accent6" w:themeTint="33"/>
                <w:sz w:val="24"/>
              </w:rPr>
            </w:pPr>
            <w:r w:rsidRPr="0094057D">
              <w:rPr>
                <w:rFonts w:eastAsia="Open Sans"/>
                <w:b/>
                <w:bCs/>
                <w:color w:val="D9F2D0" w:themeColor="accent6" w:themeTint="33"/>
                <w:sz w:val="24"/>
              </w:rPr>
              <w:t>AC-</w:t>
            </w:r>
            <w:r>
              <w:rPr>
                <w:rFonts w:eastAsia="Open Sans"/>
                <w:b/>
                <w:bCs/>
                <w:color w:val="D9F2D0" w:themeColor="accent6" w:themeTint="33"/>
                <w:sz w:val="24"/>
              </w:rPr>
              <w:t>C</w:t>
            </w:r>
          </w:p>
        </w:tc>
        <w:tc>
          <w:tcPr>
            <w:tcW w:w="7314" w:type="dxa"/>
            <w:shd w:val="clear" w:color="auto" w:fill="275317" w:themeFill="accent6" w:themeFillShade="80"/>
          </w:tcPr>
          <w:p w14:paraId="5961E386" w14:textId="79FFD782" w:rsidR="00090622" w:rsidRPr="0094057D" w:rsidRDefault="6BB50F6B" w:rsidP="09198F0A">
            <w:pPr>
              <w:widowControl w:val="0"/>
              <w:spacing w:before="120" w:line="276" w:lineRule="auto"/>
              <w:ind w:right="462"/>
              <w:jc w:val="center"/>
            </w:pPr>
            <w:r w:rsidRPr="09198F0A">
              <w:rPr>
                <w:rFonts w:eastAsia="Open Sans"/>
                <w:b/>
                <w:bCs/>
                <w:color w:val="D9F2D0" w:themeColor="accent6" w:themeTint="33"/>
                <w:sz w:val="32"/>
                <w:szCs w:val="32"/>
              </w:rPr>
              <w:t xml:space="preserve"> </w:t>
            </w:r>
            <w:r w:rsidR="5F14DC95" w:rsidRPr="09198F0A">
              <w:rPr>
                <w:rFonts w:eastAsia="Open Sans"/>
                <w:b/>
                <w:bCs/>
                <w:color w:val="D9F2D0" w:themeColor="accent6" w:themeTint="33"/>
                <w:sz w:val="32"/>
                <w:szCs w:val="32"/>
              </w:rPr>
              <w:t>Relevant Project Experience</w:t>
            </w:r>
          </w:p>
        </w:tc>
      </w:tr>
      <w:tr w:rsidR="00090622" w:rsidRPr="00361322" w14:paraId="73133ABB" w14:textId="77777777" w:rsidTr="50CA4CC5">
        <w:tc>
          <w:tcPr>
            <w:tcW w:w="1701" w:type="dxa"/>
            <w:shd w:val="clear" w:color="auto" w:fill="D9F2D0" w:themeFill="accent6" w:themeFillTint="33"/>
          </w:tcPr>
          <w:p w14:paraId="7FBE2358" w14:textId="77777777" w:rsidR="00090622" w:rsidRPr="00361322" w:rsidRDefault="00090622" w:rsidP="0073291B">
            <w:pPr>
              <w:widowControl w:val="0"/>
              <w:spacing w:before="120" w:line="276" w:lineRule="auto"/>
              <w:jc w:val="center"/>
              <w:rPr>
                <w:rFonts w:eastAsia="Open Sans"/>
                <w:b/>
                <w:bCs/>
                <w:color w:val="0C3512" w:themeColor="accent3" w:themeShade="80"/>
                <w:sz w:val="24"/>
              </w:rPr>
            </w:pPr>
          </w:p>
        </w:tc>
        <w:tc>
          <w:tcPr>
            <w:tcW w:w="7314" w:type="dxa"/>
            <w:shd w:val="clear" w:color="auto" w:fill="D9F2D0" w:themeFill="accent6" w:themeFillTint="33"/>
          </w:tcPr>
          <w:p w14:paraId="10C2D9BF" w14:textId="292B70A5" w:rsidR="00090622" w:rsidRPr="00361322" w:rsidRDefault="00090622" w:rsidP="280D53FF">
            <w:pPr>
              <w:widowControl w:val="0"/>
              <w:spacing w:before="0" w:after="0" w:line="276" w:lineRule="auto"/>
              <w:rPr>
                <w:rFonts w:cs="Calibri"/>
                <w:i/>
                <w:iCs/>
                <w:noProof/>
                <w:color w:val="000000" w:themeColor="text1"/>
              </w:rPr>
            </w:pPr>
          </w:p>
          <w:p w14:paraId="6F81C6A9" w14:textId="418032CD" w:rsidR="280D53FF" w:rsidRDefault="280D53FF" w:rsidP="280D53FF">
            <w:pPr>
              <w:widowControl w:val="0"/>
              <w:spacing w:before="0" w:after="0" w:line="276" w:lineRule="auto"/>
              <w:rPr>
                <w:rFonts w:cs="Calibri"/>
                <w:i/>
                <w:iCs/>
                <w:noProof/>
                <w:color w:val="000000" w:themeColor="text1"/>
              </w:rPr>
            </w:pPr>
          </w:p>
          <w:p w14:paraId="72652415" w14:textId="76494B51" w:rsidR="5B07890C" w:rsidRDefault="6DD5C2FE" w:rsidP="50CA4CC5">
            <w:pPr>
              <w:spacing w:before="0" w:after="0"/>
              <w:rPr>
                <w:rFonts w:cs="Calibri"/>
                <w:b/>
                <w:bCs/>
                <w:color w:val="000000" w:themeColor="text1"/>
              </w:rPr>
            </w:pPr>
            <w:r w:rsidRPr="50CA4CC5">
              <w:rPr>
                <w:rFonts w:cs="Calibri"/>
                <w:b/>
                <w:bCs/>
                <w:color w:val="000000" w:themeColor="text1"/>
              </w:rPr>
              <w:t>Criterion C: Relevant Project Experience - 2400 marks</w:t>
            </w:r>
          </w:p>
          <w:p w14:paraId="690CA8BD" w14:textId="074E8D23" w:rsidR="5B07890C" w:rsidRDefault="5B07890C" w:rsidP="59D51A37">
            <w:pPr>
              <w:spacing w:before="0" w:after="0"/>
              <w:rPr>
                <w:rFonts w:cs="Calibri"/>
                <w:color w:val="000000" w:themeColor="text1"/>
              </w:rPr>
            </w:pPr>
            <w:r w:rsidRPr="59D51A37">
              <w:rPr>
                <w:rFonts w:cs="Calibri"/>
                <w:color w:val="000000" w:themeColor="text1"/>
              </w:rPr>
              <w:t xml:space="preserve"> </w:t>
            </w:r>
          </w:p>
          <w:p w14:paraId="2E6FF10F" w14:textId="3732D5EA" w:rsidR="5B07890C" w:rsidRDefault="5B07890C" w:rsidP="59D51A37">
            <w:pPr>
              <w:spacing w:before="0" w:after="0"/>
              <w:rPr>
                <w:rFonts w:cs="Calibri"/>
                <w:color w:val="000000" w:themeColor="text1"/>
              </w:rPr>
            </w:pPr>
            <w:r w:rsidRPr="59D51A37">
              <w:rPr>
                <w:rFonts w:cs="Calibri"/>
                <w:color w:val="000000" w:themeColor="text1"/>
              </w:rPr>
              <w:t>Note: Evidence shall be in the form of Appendix B1-List of Previous Projects/Certificate of Satisfaction</w:t>
            </w:r>
          </w:p>
          <w:p w14:paraId="229B71D2" w14:textId="25E1D623" w:rsidR="5B07890C" w:rsidRDefault="5B07890C" w:rsidP="59D51A37">
            <w:pPr>
              <w:spacing w:before="0" w:after="0"/>
              <w:rPr>
                <w:rFonts w:cs="Calibri"/>
                <w:color w:val="000000" w:themeColor="text1"/>
              </w:rPr>
            </w:pPr>
            <w:r w:rsidRPr="59D51A37">
              <w:rPr>
                <w:rFonts w:cs="Calibri"/>
                <w:color w:val="000000" w:themeColor="text1"/>
              </w:rPr>
              <w:t>Appendix B3 - Certificate of Satisfactory Delivery of Services. Important note - responses to this section should be limited to two pages per project plus photographic evidence.</w:t>
            </w:r>
          </w:p>
          <w:p w14:paraId="45C87724" w14:textId="7E94ACE6" w:rsidR="5B07890C" w:rsidRDefault="5B07890C" w:rsidP="59D51A37">
            <w:pPr>
              <w:spacing w:before="0" w:after="0"/>
              <w:rPr>
                <w:rFonts w:cs="Calibri"/>
                <w:color w:val="000000" w:themeColor="text1"/>
              </w:rPr>
            </w:pPr>
            <w:r w:rsidRPr="59D51A37">
              <w:rPr>
                <w:rFonts w:cs="Calibri"/>
                <w:color w:val="000000" w:themeColor="text1"/>
              </w:rPr>
              <w:t xml:space="preserve"> </w:t>
            </w:r>
          </w:p>
          <w:p w14:paraId="5C1FEC8D" w14:textId="16E7048B" w:rsidR="5B07890C" w:rsidRDefault="6DD5C2FE" w:rsidP="50CA4CC5">
            <w:pPr>
              <w:spacing w:before="0" w:after="0"/>
              <w:rPr>
                <w:rFonts w:cs="Calibri"/>
                <w:color w:val="000000" w:themeColor="text1"/>
              </w:rPr>
            </w:pPr>
            <w:r w:rsidRPr="50CA4CC5">
              <w:rPr>
                <w:rFonts w:cs="Calibri"/>
                <w:color w:val="000000" w:themeColor="text1"/>
              </w:rPr>
              <w:t xml:space="preserve">Applicants are to provide a maximum of four </w:t>
            </w:r>
            <w:r w:rsidR="382A0B4F" w:rsidRPr="50CA4CC5">
              <w:rPr>
                <w:rFonts w:cs="Calibri"/>
                <w:color w:val="000000" w:themeColor="text1"/>
              </w:rPr>
              <w:t>n</w:t>
            </w:r>
            <w:r w:rsidRPr="50CA4CC5">
              <w:rPr>
                <w:rFonts w:cs="Calibri"/>
                <w:color w:val="000000" w:themeColor="text1"/>
              </w:rPr>
              <w:t xml:space="preserve">o. reference projects overall. Any additional examples (more than four) will not be assessed. </w:t>
            </w:r>
          </w:p>
          <w:p w14:paraId="6C7762F0" w14:textId="25986AE1" w:rsidR="5B07890C" w:rsidRDefault="5B07890C" w:rsidP="59D51A37">
            <w:pPr>
              <w:spacing w:before="0" w:after="0"/>
              <w:rPr>
                <w:rFonts w:cs="Calibri"/>
                <w:color w:val="000000" w:themeColor="text1"/>
              </w:rPr>
            </w:pPr>
            <w:r w:rsidRPr="59D51A37">
              <w:rPr>
                <w:rFonts w:cs="Calibri"/>
                <w:color w:val="000000" w:themeColor="text1"/>
              </w:rPr>
              <w:t xml:space="preserve">The Contracting Authority will only review the projects highlighted under Appendix B1 listed Project No. 1 to 4. Applicants must submit details of 4 no. (only) relevant projects of a similar nature, scale and complexity which have been completed within the past 7 years. </w:t>
            </w:r>
          </w:p>
          <w:p w14:paraId="6DE2DD74" w14:textId="2FE15A5E" w:rsidR="5B07890C" w:rsidRDefault="5B07890C" w:rsidP="59D51A37">
            <w:pPr>
              <w:spacing w:before="0" w:after="0"/>
              <w:rPr>
                <w:rFonts w:cs="Calibri"/>
                <w:color w:val="000000" w:themeColor="text1"/>
              </w:rPr>
            </w:pPr>
            <w:r w:rsidRPr="59D51A37">
              <w:rPr>
                <w:rFonts w:cs="Calibri"/>
                <w:color w:val="000000" w:themeColor="text1"/>
              </w:rPr>
              <w:t xml:space="preserve"> </w:t>
            </w:r>
          </w:p>
          <w:p w14:paraId="14009D0B" w14:textId="767ADD82" w:rsidR="5B07890C" w:rsidRDefault="5B07890C" w:rsidP="59D51A37">
            <w:pPr>
              <w:spacing w:before="0" w:after="0"/>
              <w:rPr>
                <w:rFonts w:cs="Calibri"/>
                <w:color w:val="000000" w:themeColor="text1"/>
              </w:rPr>
            </w:pPr>
            <w:r w:rsidRPr="59D51A37">
              <w:rPr>
                <w:rFonts w:cs="Calibri"/>
                <w:color w:val="000000" w:themeColor="text1"/>
              </w:rPr>
              <w:t>Applicants must demonstrate that they have successfully incorporated each of the four key project characteristics outlined below within their 4 listed projects. Higher marks will be awarded for projects that include a number of the characteristics.</w:t>
            </w:r>
          </w:p>
          <w:p w14:paraId="6CAEAD52" w14:textId="3A332A6A" w:rsidR="5B07890C" w:rsidRDefault="5B07890C" w:rsidP="59D51A37">
            <w:pPr>
              <w:spacing w:before="0" w:after="0"/>
              <w:rPr>
                <w:rFonts w:cs="Calibri"/>
                <w:color w:val="000000" w:themeColor="text1"/>
              </w:rPr>
            </w:pPr>
            <w:r w:rsidRPr="59D51A37">
              <w:rPr>
                <w:rFonts w:cs="Calibri"/>
                <w:color w:val="000000" w:themeColor="text1"/>
              </w:rPr>
              <w:t xml:space="preserve"> </w:t>
            </w:r>
          </w:p>
          <w:p w14:paraId="0AD43C04" w14:textId="3617B0CB" w:rsidR="5B07890C" w:rsidRDefault="5B07890C" w:rsidP="59D51A37">
            <w:pPr>
              <w:spacing w:before="0" w:after="0"/>
              <w:rPr>
                <w:rFonts w:cs="Calibri"/>
                <w:color w:val="000000" w:themeColor="text1"/>
              </w:rPr>
            </w:pPr>
            <w:r w:rsidRPr="59D51A37">
              <w:rPr>
                <w:rFonts w:cs="Calibri"/>
                <w:color w:val="000000" w:themeColor="text1"/>
              </w:rPr>
              <w:t xml:space="preserve">As a minimum requirement, Applicants must demonstrate that they have successfully completed one project for each of the four key project characteristics outlined below: </w:t>
            </w:r>
          </w:p>
          <w:p w14:paraId="002BBF6A" w14:textId="4B7785DA" w:rsidR="5B07890C" w:rsidRDefault="5B07890C" w:rsidP="59D51A37">
            <w:pPr>
              <w:spacing w:before="0" w:after="0"/>
              <w:rPr>
                <w:rFonts w:cs="Calibri"/>
                <w:color w:val="000000" w:themeColor="text1"/>
              </w:rPr>
            </w:pPr>
            <w:r w:rsidRPr="59D51A37">
              <w:rPr>
                <w:rFonts w:cs="Calibri"/>
                <w:color w:val="000000" w:themeColor="text1"/>
              </w:rPr>
              <w:t xml:space="preserve"> </w:t>
            </w:r>
          </w:p>
          <w:p w14:paraId="3DE7A69A" w14:textId="68B090E3" w:rsidR="5B07890C" w:rsidRDefault="5B07890C" w:rsidP="59D51A37">
            <w:pPr>
              <w:spacing w:before="0" w:after="0"/>
              <w:rPr>
                <w:rFonts w:cs="Calibri"/>
                <w:color w:val="000000" w:themeColor="text1"/>
              </w:rPr>
            </w:pPr>
            <w:r w:rsidRPr="59D51A37">
              <w:rPr>
                <w:rFonts w:cs="Calibri"/>
                <w:color w:val="000000" w:themeColor="text1"/>
              </w:rPr>
              <w:t xml:space="preserve">1) Applicants must demonstrate that they have successfully </w:t>
            </w:r>
            <w:r w:rsidR="48D436A8" w:rsidRPr="59D51A37">
              <w:rPr>
                <w:rFonts w:cs="Calibri"/>
                <w:color w:val="000000" w:themeColor="text1"/>
              </w:rPr>
              <w:t xml:space="preserve">managed </w:t>
            </w:r>
            <w:r w:rsidRPr="59D51A37">
              <w:rPr>
                <w:rFonts w:cs="Calibri"/>
                <w:color w:val="000000" w:themeColor="text1"/>
              </w:rPr>
              <w:t xml:space="preserve">the design and fit out of library spaces to a similar scope and scale of the proposed project. </w:t>
            </w:r>
          </w:p>
          <w:p w14:paraId="09731353" w14:textId="588F584B" w:rsidR="59D51A37" w:rsidRDefault="59D51A37" w:rsidP="59D51A37">
            <w:pPr>
              <w:spacing w:before="0" w:after="0"/>
              <w:rPr>
                <w:rFonts w:cs="Calibri"/>
                <w:color w:val="000000" w:themeColor="text1"/>
              </w:rPr>
            </w:pPr>
          </w:p>
          <w:p w14:paraId="40C59170" w14:textId="1813FE44" w:rsidR="5B07890C" w:rsidRDefault="5B07890C" w:rsidP="59D51A37">
            <w:pPr>
              <w:spacing w:before="0" w:after="0"/>
              <w:rPr>
                <w:rFonts w:cs="Calibri"/>
              </w:rPr>
            </w:pPr>
            <w:r w:rsidRPr="59D51A37">
              <w:rPr>
                <w:rFonts w:cs="Calibri"/>
                <w:color w:val="000000" w:themeColor="text1"/>
              </w:rPr>
              <w:t xml:space="preserve"> </w:t>
            </w:r>
            <w:r w:rsidR="28DB8828" w:rsidRPr="59D51A37">
              <w:rPr>
                <w:rFonts w:cs="Calibri"/>
                <w:color w:val="000000" w:themeColor="text1"/>
              </w:rPr>
              <w:t xml:space="preserve">2) Applicants must demonstrate that they have successfully </w:t>
            </w:r>
            <w:r w:rsidR="418F318B" w:rsidRPr="59D51A37">
              <w:rPr>
                <w:rFonts w:cs="Calibri"/>
                <w:color w:val="000000" w:themeColor="text1"/>
              </w:rPr>
              <w:t>managed</w:t>
            </w:r>
            <w:r w:rsidR="28DB8828" w:rsidRPr="59D51A37">
              <w:rPr>
                <w:rFonts w:cs="Calibri"/>
                <w:color w:val="000000" w:themeColor="text1"/>
              </w:rPr>
              <w:t xml:space="preserve"> projects within a live work / campus environment (i.e. Higher Education Institution, Library Environment) in which certain parts of the building were kept operational during the phased works.</w:t>
            </w:r>
          </w:p>
          <w:p w14:paraId="0D4F4CCD" w14:textId="1A44FEAF" w:rsidR="5B07890C" w:rsidRDefault="5B07890C" w:rsidP="59D51A37">
            <w:pPr>
              <w:spacing w:before="0" w:after="0"/>
              <w:rPr>
                <w:rFonts w:cs="Calibri"/>
                <w:color w:val="000000" w:themeColor="text1"/>
              </w:rPr>
            </w:pPr>
          </w:p>
          <w:p w14:paraId="4AF70C89" w14:textId="06E9944D" w:rsidR="5B07890C" w:rsidRDefault="5B07890C" w:rsidP="59D51A37">
            <w:pPr>
              <w:spacing w:before="0" w:after="0"/>
              <w:rPr>
                <w:rFonts w:cs="Calibri"/>
                <w:color w:val="000000" w:themeColor="text1"/>
              </w:rPr>
            </w:pPr>
            <w:r w:rsidRPr="59D51A37">
              <w:rPr>
                <w:rFonts w:cs="Calibri"/>
                <w:color w:val="000000" w:themeColor="text1"/>
              </w:rPr>
              <w:t xml:space="preserve"> </w:t>
            </w:r>
          </w:p>
          <w:p w14:paraId="25FEC0A6" w14:textId="2E6FF43F" w:rsidR="5B07890C" w:rsidRDefault="5B07890C" w:rsidP="59D51A37">
            <w:pPr>
              <w:spacing w:before="0" w:after="0"/>
              <w:rPr>
                <w:rFonts w:cs="Calibri"/>
                <w:color w:val="000000" w:themeColor="text1"/>
              </w:rPr>
            </w:pPr>
            <w:r w:rsidRPr="59D51A37">
              <w:rPr>
                <w:rFonts w:cs="Calibri"/>
                <w:color w:val="000000" w:themeColor="text1"/>
              </w:rPr>
              <w:t xml:space="preserve">3)Applicants must demonstrate satisfactory experience </w:t>
            </w:r>
            <w:r w:rsidR="61E9EE61" w:rsidRPr="59D51A37">
              <w:rPr>
                <w:rFonts w:cs="Calibri"/>
                <w:color w:val="000000" w:themeColor="text1"/>
              </w:rPr>
              <w:t>in managing p</w:t>
            </w:r>
            <w:r w:rsidRPr="59D51A37">
              <w:rPr>
                <w:rFonts w:cs="Calibri"/>
                <w:color w:val="000000" w:themeColor="text1"/>
              </w:rPr>
              <w:t xml:space="preserve">rojects which included extensive energy engineering upgrade works to an existing building. </w:t>
            </w:r>
          </w:p>
          <w:p w14:paraId="56541F50" w14:textId="0A786E54" w:rsidR="5B07890C" w:rsidRDefault="5B07890C" w:rsidP="1288070F">
            <w:pPr>
              <w:spacing w:before="0" w:after="0"/>
            </w:pPr>
            <w:r w:rsidRPr="1288070F">
              <w:rPr>
                <w:rFonts w:cs="Calibri"/>
                <w:i/>
                <w:iCs/>
                <w:color w:val="000000" w:themeColor="text1"/>
              </w:rPr>
              <w:t xml:space="preserve"> </w:t>
            </w:r>
          </w:p>
          <w:p w14:paraId="08F448ED" w14:textId="073E0E2E" w:rsidR="5B07890C" w:rsidRDefault="5B07890C" w:rsidP="59D51A37">
            <w:pPr>
              <w:spacing w:before="0" w:after="0"/>
              <w:rPr>
                <w:rFonts w:cs="Calibri"/>
                <w:color w:val="000000" w:themeColor="text1"/>
              </w:rPr>
            </w:pPr>
            <w:r w:rsidRPr="59D51A37">
              <w:rPr>
                <w:rFonts w:cs="Calibri"/>
                <w:color w:val="000000" w:themeColor="text1"/>
              </w:rPr>
              <w:lastRenderedPageBreak/>
              <w:t xml:space="preserve">4)Applicants must demonstrate that they have successfully </w:t>
            </w:r>
            <w:r w:rsidR="4A25A7CE" w:rsidRPr="59D51A37">
              <w:rPr>
                <w:rFonts w:cs="Calibri"/>
                <w:color w:val="000000" w:themeColor="text1"/>
              </w:rPr>
              <w:t>managed</w:t>
            </w:r>
            <w:r w:rsidRPr="59D51A37">
              <w:rPr>
                <w:rFonts w:cs="Calibri"/>
                <w:color w:val="000000" w:themeColor="text1"/>
              </w:rPr>
              <w:t xml:space="preserve"> building projects of similar complexity with a capital value greater than €3,000,000. The information provided within Appendix B3 must be concise and relevant.  </w:t>
            </w:r>
          </w:p>
          <w:p w14:paraId="1C4EA2D7" w14:textId="4FBB38FC" w:rsidR="5B07890C" w:rsidRDefault="5B07890C" w:rsidP="1288070F">
            <w:pPr>
              <w:spacing w:before="0" w:after="0"/>
            </w:pPr>
            <w:r w:rsidRPr="1288070F">
              <w:rPr>
                <w:rFonts w:cs="Calibri"/>
                <w:i/>
                <w:iCs/>
                <w:color w:val="000000" w:themeColor="text1"/>
              </w:rPr>
              <w:t xml:space="preserve"> </w:t>
            </w:r>
          </w:p>
          <w:p w14:paraId="3D5723ED" w14:textId="3F0134A2" w:rsidR="5B07890C" w:rsidRDefault="5B07890C" w:rsidP="1288070F">
            <w:pPr>
              <w:spacing w:before="0" w:after="0"/>
            </w:pPr>
            <w:r w:rsidRPr="1288070F">
              <w:rPr>
                <w:rFonts w:cs="Calibri"/>
                <w:i/>
                <w:iCs/>
                <w:color w:val="000000" w:themeColor="text1"/>
              </w:rPr>
              <w:t xml:space="preserve"> </w:t>
            </w:r>
          </w:p>
          <w:p w14:paraId="7B9F935C" w14:textId="0E6F1219" w:rsidR="5B07890C" w:rsidRDefault="5B07890C" w:rsidP="1288070F">
            <w:pPr>
              <w:spacing w:before="0" w:after="0"/>
            </w:pPr>
            <w:r w:rsidRPr="1288070F">
              <w:rPr>
                <w:rFonts w:cs="Calibri"/>
                <w:i/>
                <w:iCs/>
                <w:color w:val="000000" w:themeColor="text1"/>
              </w:rPr>
              <w:t xml:space="preserve"> </w:t>
            </w:r>
          </w:p>
          <w:p w14:paraId="4A0A7F3D" w14:textId="24BE12F2" w:rsidR="5B07890C" w:rsidRDefault="5B07890C" w:rsidP="1288070F">
            <w:pPr>
              <w:spacing w:before="0" w:after="0"/>
            </w:pPr>
            <w:r w:rsidRPr="1288070F">
              <w:rPr>
                <w:rFonts w:cs="Calibri"/>
                <w:i/>
                <w:iCs/>
                <w:color w:val="000000" w:themeColor="text1"/>
              </w:rPr>
              <w:t xml:space="preserve"> </w:t>
            </w:r>
          </w:p>
          <w:p w14:paraId="3206DE19" w14:textId="1555A0CA" w:rsidR="00090622" w:rsidRPr="00361322" w:rsidRDefault="5F14DC95" w:rsidP="09198F0A">
            <w:pPr>
              <w:widowControl w:val="0"/>
              <w:spacing w:before="0" w:after="0" w:line="276" w:lineRule="auto"/>
            </w:pPr>
            <w:r w:rsidRPr="09198F0A">
              <w:rPr>
                <w:rFonts w:cs="Calibri"/>
                <w:i/>
                <w:iCs/>
                <w:color w:val="000000" w:themeColor="text1"/>
              </w:rPr>
              <w:t xml:space="preserve"> </w:t>
            </w:r>
          </w:p>
          <w:p w14:paraId="15DBA3BC" w14:textId="2BB7619F" w:rsidR="00090622" w:rsidRPr="00361322" w:rsidRDefault="00090622" w:rsidP="09198F0A">
            <w:pPr>
              <w:widowControl w:val="0"/>
              <w:spacing w:before="0" w:after="0" w:line="276" w:lineRule="auto"/>
              <w:rPr>
                <w:rFonts w:cs="Calibri"/>
                <w:i/>
                <w:iCs/>
                <w:color w:val="000000" w:themeColor="text1"/>
              </w:rPr>
            </w:pPr>
          </w:p>
          <w:p w14:paraId="327AE2C8" w14:textId="26F31F45" w:rsidR="00090622" w:rsidRPr="00361322" w:rsidRDefault="00090622" w:rsidP="09198F0A">
            <w:pPr>
              <w:widowControl w:val="0"/>
              <w:spacing w:before="0" w:after="0" w:line="276" w:lineRule="auto"/>
              <w:rPr>
                <w:rFonts w:cs="Calibri"/>
                <w:i/>
                <w:iCs/>
                <w:color w:val="000000" w:themeColor="text1"/>
              </w:rPr>
            </w:pPr>
          </w:p>
          <w:p w14:paraId="43F78295" w14:textId="512E19EA" w:rsidR="00090622" w:rsidRPr="00361322" w:rsidRDefault="00090622" w:rsidP="09198F0A">
            <w:pPr>
              <w:widowControl w:val="0"/>
              <w:spacing w:before="0" w:after="0" w:line="276" w:lineRule="auto"/>
              <w:rPr>
                <w:rFonts w:cs="Calibri"/>
                <w:i/>
                <w:iCs/>
                <w:color w:val="000000" w:themeColor="text1"/>
              </w:rPr>
            </w:pPr>
          </w:p>
          <w:p w14:paraId="4C48B94D" w14:textId="4CCACDB0" w:rsidR="00090622" w:rsidRPr="00361322" w:rsidRDefault="00090622" w:rsidP="09198F0A">
            <w:pPr>
              <w:widowControl w:val="0"/>
              <w:spacing w:before="0" w:after="0" w:line="276" w:lineRule="auto"/>
              <w:rPr>
                <w:rFonts w:cs="Calibri"/>
                <w:i/>
                <w:iCs/>
                <w:color w:val="000000" w:themeColor="text1"/>
              </w:rPr>
            </w:pPr>
          </w:p>
          <w:p w14:paraId="7C6D5E54" w14:textId="733E1D1A" w:rsidR="00090622" w:rsidRPr="00361322" w:rsidRDefault="00090622" w:rsidP="09198F0A">
            <w:pPr>
              <w:widowControl w:val="0"/>
              <w:spacing w:before="0" w:after="0" w:line="276" w:lineRule="auto"/>
              <w:rPr>
                <w:rFonts w:cs="Calibri"/>
                <w:i/>
                <w:iCs/>
                <w:color w:val="000000" w:themeColor="text1"/>
              </w:rPr>
            </w:pPr>
          </w:p>
          <w:p w14:paraId="3F838B8B" w14:textId="33E1BD65" w:rsidR="00090622" w:rsidRPr="00361322" w:rsidRDefault="00090622" w:rsidP="09198F0A">
            <w:pPr>
              <w:widowControl w:val="0"/>
              <w:spacing w:before="0" w:after="0" w:line="276" w:lineRule="auto"/>
              <w:rPr>
                <w:rFonts w:cs="Calibri"/>
                <w:i/>
                <w:iCs/>
                <w:color w:val="000000" w:themeColor="text1"/>
              </w:rPr>
            </w:pPr>
          </w:p>
          <w:p w14:paraId="0239BF75" w14:textId="1F9EAB40" w:rsidR="00090622" w:rsidRPr="00361322" w:rsidRDefault="00090622" w:rsidP="09198F0A">
            <w:pPr>
              <w:widowControl w:val="0"/>
              <w:spacing w:before="0" w:after="0" w:line="276" w:lineRule="auto"/>
              <w:rPr>
                <w:rFonts w:cs="Calibri"/>
                <w:i/>
                <w:iCs/>
                <w:color w:val="000000" w:themeColor="text1"/>
              </w:rPr>
            </w:pPr>
          </w:p>
          <w:p w14:paraId="56937C45" w14:textId="0F480EAC" w:rsidR="00090622" w:rsidRPr="00361322" w:rsidRDefault="00090622" w:rsidP="09198F0A">
            <w:pPr>
              <w:widowControl w:val="0"/>
              <w:spacing w:before="0" w:after="0" w:line="276" w:lineRule="auto"/>
              <w:rPr>
                <w:rFonts w:cs="Calibri"/>
                <w:i/>
                <w:iCs/>
                <w:color w:val="000000" w:themeColor="text1"/>
              </w:rPr>
            </w:pPr>
          </w:p>
        </w:tc>
      </w:tr>
      <w:tr w:rsidR="009B1290" w:rsidRPr="00361322" w14:paraId="5F04A846" w14:textId="77777777" w:rsidTr="50CA4CC5">
        <w:tc>
          <w:tcPr>
            <w:tcW w:w="9015" w:type="dxa"/>
            <w:gridSpan w:val="2"/>
            <w:shd w:val="clear" w:color="auto" w:fill="FFFFFF" w:themeFill="background1"/>
          </w:tcPr>
          <w:p w14:paraId="269230A8" w14:textId="5F210B5B" w:rsidR="009B1290" w:rsidRPr="00361322" w:rsidRDefault="009B1290" w:rsidP="009F711F">
            <w:pPr>
              <w:widowControl w:val="0"/>
              <w:spacing w:before="120" w:line="276" w:lineRule="auto"/>
              <w:ind w:right="462"/>
            </w:pPr>
            <w:r w:rsidRPr="18F05D99">
              <w:rPr>
                <w:rFonts w:eastAsia="Open Sans"/>
                <w:i/>
                <w:iCs/>
                <w:sz w:val="24"/>
                <w:szCs w:val="24"/>
              </w:rPr>
              <w:lastRenderedPageBreak/>
              <w:t xml:space="preserve"> (Write your response here)</w:t>
            </w:r>
          </w:p>
          <w:p w14:paraId="43C105B4" w14:textId="7F571E6F" w:rsidR="009B1290" w:rsidRPr="00361322" w:rsidRDefault="009B1290" w:rsidP="280D53FF">
            <w:pPr>
              <w:widowControl w:val="0"/>
              <w:spacing w:before="120" w:line="276" w:lineRule="auto"/>
              <w:ind w:right="462"/>
              <w:rPr>
                <w:rFonts w:eastAsia="Open Sans"/>
                <w:i/>
                <w:sz w:val="24"/>
                <w:szCs w:val="24"/>
              </w:rPr>
            </w:pPr>
          </w:p>
        </w:tc>
      </w:tr>
    </w:tbl>
    <w:p w14:paraId="50B8761F" w14:textId="77777777" w:rsidR="009B1290" w:rsidRDefault="009B1290" w:rsidP="009B1290">
      <w:r>
        <w:br w:type="page"/>
      </w:r>
    </w:p>
    <w:p w14:paraId="3B1D03BC" w14:textId="6C1C3EB9" w:rsidR="00924AFA" w:rsidRPr="00BD7C7B" w:rsidRDefault="67038DF8" w:rsidP="00BD6A89">
      <w:pPr>
        <w:pStyle w:val="Heading3"/>
      </w:pPr>
      <w:bookmarkStart w:id="19" w:name="_Toc513535809"/>
      <w:r>
        <w:lastRenderedPageBreak/>
        <w:t xml:space="preserve">Award Criteria </w:t>
      </w:r>
      <w:r w:rsidR="61265778">
        <w:t>D</w:t>
      </w:r>
      <w:r>
        <w:t>:</w:t>
      </w:r>
      <w:r w:rsidR="0073291B">
        <w:t xml:space="preserve"> </w:t>
      </w:r>
      <w:r w:rsidR="6676A5F5">
        <w:t>Risk</w:t>
      </w:r>
      <w:r w:rsidR="0073291B">
        <w:t xml:space="preserve"> Management</w:t>
      </w:r>
      <w:bookmarkEnd w:id="19"/>
    </w:p>
    <w:p w14:paraId="622957B7" w14:textId="0AE3156A" w:rsidR="00BD6A89" w:rsidRPr="009B3D33" w:rsidRDefault="11800694" w:rsidP="543E3505">
      <w:pPr>
        <w:widowControl w:val="0"/>
        <w:spacing w:before="120" w:line="276" w:lineRule="auto"/>
        <w:ind w:right="462"/>
        <w:jc w:val="right"/>
        <w:rPr>
          <w:rFonts w:eastAsia="Open Sans"/>
          <w:b/>
          <w:bCs/>
          <w:i/>
          <w:iCs/>
          <w:color w:val="0C3512" w:themeColor="accent3" w:themeShade="80"/>
          <w:u w:val="single"/>
        </w:rPr>
      </w:pPr>
      <w:r w:rsidRPr="543E3505">
        <w:rPr>
          <w:rFonts w:eastAsia="Open Sans"/>
          <w:b/>
          <w:bCs/>
          <w:i/>
          <w:iCs/>
          <w:color w:val="0C3512" w:themeColor="accent3" w:themeShade="80"/>
          <w:u w:val="single"/>
        </w:rPr>
        <w:t>6</w:t>
      </w:r>
      <w:r w:rsidR="00E20FC7" w:rsidRPr="543E3505">
        <w:rPr>
          <w:rFonts w:eastAsia="Open Sans"/>
          <w:b/>
          <w:bCs/>
          <w:i/>
          <w:iCs/>
          <w:color w:val="0C3512" w:themeColor="accent3" w:themeShade="80"/>
          <w:u w:val="single"/>
        </w:rPr>
        <w:t>00</w:t>
      </w:r>
      <w:r w:rsidR="00BD6A89" w:rsidRPr="543E3505">
        <w:rPr>
          <w:rFonts w:eastAsia="Open Sans"/>
          <w:b/>
          <w:bCs/>
          <w:i/>
          <w:iCs/>
          <w:color w:val="0C3512" w:themeColor="accent3" w:themeShade="80"/>
          <w:u w:val="single"/>
        </w:rPr>
        <w:t xml:space="preserve"> Marks Available</w:t>
      </w:r>
    </w:p>
    <w:p w14:paraId="67170116" w14:textId="050683D6" w:rsidR="00BD6A89" w:rsidRPr="009B3D33" w:rsidRDefault="00BD6A89" w:rsidP="00BD6A89">
      <w:pPr>
        <w:widowControl w:val="0"/>
        <w:spacing w:before="120" w:line="276" w:lineRule="auto"/>
        <w:ind w:right="462"/>
        <w:jc w:val="right"/>
        <w:rPr>
          <w:rFonts w:eastAsia="Open Sans"/>
          <w:b/>
          <w:bCs/>
          <w:i/>
          <w:iCs/>
          <w:color w:val="0C3512" w:themeColor="accent3" w:themeShade="80"/>
          <w:u w:val="single"/>
        </w:rPr>
      </w:pPr>
      <w:r w:rsidRPr="009B3D33">
        <w:rPr>
          <w:rFonts w:eastAsia="Open Sans"/>
          <w:b/>
          <w:bCs/>
          <w:i/>
          <w:iCs/>
          <w:color w:val="0C3512" w:themeColor="accent3" w:themeShade="80"/>
          <w:u w:val="single"/>
        </w:rPr>
        <w:t>(</w:t>
      </w:r>
      <w:r w:rsidR="00E20FC7">
        <w:rPr>
          <w:rFonts w:eastAsia="Open Sans"/>
          <w:b/>
          <w:bCs/>
          <w:i/>
          <w:iCs/>
          <w:color w:val="0C3512" w:themeColor="accent3" w:themeShade="80"/>
          <w:u w:val="single"/>
        </w:rPr>
        <w:t xml:space="preserve">5 </w:t>
      </w:r>
      <w:r w:rsidRPr="009B3D33">
        <w:rPr>
          <w:rFonts w:eastAsia="Open Sans"/>
          <w:b/>
          <w:bCs/>
          <w:i/>
          <w:iCs/>
          <w:color w:val="0C3512" w:themeColor="accent3" w:themeShade="80"/>
          <w:u w:val="single"/>
        </w:rPr>
        <w:t>% of Total Weighted Scores)</w:t>
      </w:r>
    </w:p>
    <w:tbl>
      <w:tblPr>
        <w:tblStyle w:val="TableGrid"/>
        <w:tblW w:w="0" w:type="auto"/>
        <w:tblInd w:w="-5" w:type="dxa"/>
        <w:tblLook w:val="04A0" w:firstRow="1" w:lastRow="0" w:firstColumn="1" w:lastColumn="0" w:noHBand="0" w:noVBand="1"/>
      </w:tblPr>
      <w:tblGrid>
        <w:gridCol w:w="1701"/>
        <w:gridCol w:w="7314"/>
      </w:tblGrid>
      <w:tr w:rsidR="00090622" w:rsidRPr="00361322" w14:paraId="64DDEDDB" w14:textId="77777777" w:rsidTr="50CA4CC5">
        <w:tc>
          <w:tcPr>
            <w:tcW w:w="1701" w:type="dxa"/>
            <w:shd w:val="clear" w:color="auto" w:fill="275317" w:themeFill="accent6" w:themeFillShade="80"/>
          </w:tcPr>
          <w:p w14:paraId="5361137A" w14:textId="27251B1B" w:rsidR="00090622" w:rsidRPr="0094057D" w:rsidRDefault="00090622" w:rsidP="00090622">
            <w:pPr>
              <w:widowControl w:val="0"/>
              <w:spacing w:before="120" w:line="276" w:lineRule="auto"/>
              <w:ind w:right="462"/>
              <w:jc w:val="center"/>
              <w:rPr>
                <w:rFonts w:eastAsia="Open Sans"/>
                <w:b/>
                <w:bCs/>
                <w:color w:val="D9F2D0" w:themeColor="accent6" w:themeTint="33"/>
                <w:sz w:val="24"/>
              </w:rPr>
            </w:pPr>
            <w:r w:rsidRPr="0094057D">
              <w:rPr>
                <w:rFonts w:eastAsia="Open Sans"/>
                <w:b/>
                <w:bCs/>
                <w:color w:val="D9F2D0" w:themeColor="accent6" w:themeTint="33"/>
                <w:sz w:val="24"/>
              </w:rPr>
              <w:t>AC-</w:t>
            </w:r>
            <w:r>
              <w:rPr>
                <w:rFonts w:eastAsia="Open Sans"/>
                <w:b/>
                <w:bCs/>
                <w:color w:val="D9F2D0" w:themeColor="accent6" w:themeTint="33"/>
                <w:sz w:val="24"/>
              </w:rPr>
              <w:t>D</w:t>
            </w:r>
          </w:p>
        </w:tc>
        <w:tc>
          <w:tcPr>
            <w:tcW w:w="7314" w:type="dxa"/>
            <w:shd w:val="clear" w:color="auto" w:fill="275317" w:themeFill="accent6" w:themeFillShade="80"/>
          </w:tcPr>
          <w:p w14:paraId="4E35111A" w14:textId="7E63BBA9" w:rsidR="00090622" w:rsidRPr="0094057D" w:rsidRDefault="340DD83E" w:rsidP="09198F0A">
            <w:pPr>
              <w:widowControl w:val="0"/>
              <w:spacing w:before="120" w:line="276" w:lineRule="auto"/>
              <w:ind w:right="462"/>
              <w:jc w:val="center"/>
              <w:rPr>
                <w:rFonts w:eastAsia="Open Sans"/>
                <w:b/>
                <w:bCs/>
                <w:color w:val="D9F2D0" w:themeColor="accent6" w:themeTint="33"/>
                <w:sz w:val="24"/>
                <w:szCs w:val="24"/>
              </w:rPr>
            </w:pPr>
            <w:r w:rsidRPr="09198F0A">
              <w:rPr>
                <w:rFonts w:eastAsia="Open Sans"/>
                <w:b/>
                <w:bCs/>
                <w:color w:val="D9F2D0" w:themeColor="accent6" w:themeTint="33"/>
                <w:sz w:val="32"/>
                <w:szCs w:val="32"/>
              </w:rPr>
              <w:t xml:space="preserve">Risk </w:t>
            </w:r>
            <w:r w:rsidR="1F2971DE" w:rsidRPr="09198F0A">
              <w:rPr>
                <w:rFonts w:eastAsia="Open Sans"/>
                <w:b/>
                <w:bCs/>
                <w:color w:val="D9F2D0" w:themeColor="accent6" w:themeTint="33"/>
                <w:sz w:val="32"/>
                <w:szCs w:val="32"/>
              </w:rPr>
              <w:t>Management</w:t>
            </w:r>
          </w:p>
        </w:tc>
      </w:tr>
      <w:tr w:rsidR="00090622" w:rsidRPr="00361322" w14:paraId="0828F1B5" w14:textId="77777777" w:rsidTr="50CA4CC5">
        <w:tc>
          <w:tcPr>
            <w:tcW w:w="1701" w:type="dxa"/>
            <w:shd w:val="clear" w:color="auto" w:fill="D9F2D0" w:themeFill="accent6" w:themeFillTint="33"/>
          </w:tcPr>
          <w:p w14:paraId="30FADB7A" w14:textId="77777777" w:rsidR="00090622" w:rsidRDefault="00090622" w:rsidP="00090622">
            <w:pPr>
              <w:widowControl w:val="0"/>
              <w:spacing w:before="120" w:line="276" w:lineRule="auto"/>
              <w:rPr>
                <w:rFonts w:eastAsia="Open Sans"/>
                <w:b/>
                <w:bCs/>
                <w:color w:val="0C3512" w:themeColor="accent3" w:themeShade="80"/>
                <w:sz w:val="24"/>
              </w:rPr>
            </w:pPr>
          </w:p>
          <w:p w14:paraId="22C2A6E5" w14:textId="056934E4" w:rsidR="00090622" w:rsidRPr="004C3CC4" w:rsidRDefault="00090622" w:rsidP="00090622">
            <w:pPr>
              <w:widowControl w:val="0"/>
              <w:spacing w:before="120" w:line="276" w:lineRule="auto"/>
              <w:jc w:val="center"/>
              <w:rPr>
                <w:rFonts w:eastAsia="Open Sans"/>
                <w:b/>
                <w:bCs/>
                <w:color w:val="0C3512" w:themeColor="accent3" w:themeShade="80"/>
                <w:sz w:val="24"/>
              </w:rPr>
            </w:pPr>
            <w:r w:rsidRPr="004C3CC4">
              <w:rPr>
                <w:rFonts w:eastAsia="Open Sans"/>
                <w:b/>
                <w:bCs/>
                <w:color w:val="0C3512" w:themeColor="accent3" w:themeShade="80"/>
                <w:sz w:val="24"/>
              </w:rPr>
              <w:t>AC-</w:t>
            </w:r>
            <w:r>
              <w:rPr>
                <w:rFonts w:eastAsia="Open Sans"/>
                <w:b/>
                <w:bCs/>
                <w:color w:val="0C3512" w:themeColor="accent3" w:themeShade="80"/>
                <w:sz w:val="24"/>
              </w:rPr>
              <w:t>D1</w:t>
            </w:r>
          </w:p>
          <w:p w14:paraId="20897549" w14:textId="77777777" w:rsidR="00090622" w:rsidRPr="00361322" w:rsidRDefault="00090622" w:rsidP="00090622">
            <w:pPr>
              <w:widowControl w:val="0"/>
              <w:spacing w:before="120" w:line="276" w:lineRule="auto"/>
              <w:ind w:right="462"/>
              <w:jc w:val="center"/>
              <w:rPr>
                <w:rFonts w:eastAsia="Open Sans"/>
                <w:b/>
                <w:bCs/>
                <w:color w:val="0C3512" w:themeColor="accent3" w:themeShade="80"/>
                <w:sz w:val="24"/>
              </w:rPr>
            </w:pPr>
          </w:p>
        </w:tc>
        <w:tc>
          <w:tcPr>
            <w:tcW w:w="7314" w:type="dxa"/>
            <w:shd w:val="clear" w:color="auto" w:fill="D9F2D0" w:themeFill="accent6" w:themeFillTint="33"/>
          </w:tcPr>
          <w:p w14:paraId="55E34427" w14:textId="3617FF1D" w:rsidR="280D53FF" w:rsidRDefault="280D53FF" w:rsidP="18F05D99">
            <w:pPr>
              <w:spacing w:before="0" w:after="0"/>
              <w:rPr>
                <w:rFonts w:cs="Calibri"/>
                <w:color w:val="000000" w:themeColor="text1"/>
              </w:rPr>
            </w:pPr>
          </w:p>
          <w:p w14:paraId="2636627A" w14:textId="3CE5AC20" w:rsidR="00E20FC7" w:rsidRPr="00E20FC7" w:rsidRDefault="13C78B44" w:rsidP="50CA4CC5">
            <w:pPr>
              <w:spacing w:before="0" w:after="0"/>
              <w:rPr>
                <w:rFonts w:cs="Calibri"/>
                <w:b/>
                <w:bCs/>
                <w:color w:val="000000" w:themeColor="text1"/>
              </w:rPr>
            </w:pPr>
            <w:r w:rsidRPr="50CA4CC5">
              <w:rPr>
                <w:rFonts w:cs="Calibri"/>
                <w:b/>
                <w:bCs/>
                <w:color w:val="000000" w:themeColor="text1"/>
              </w:rPr>
              <w:t>Criterion D: Risk Management -</w:t>
            </w:r>
            <w:r w:rsidR="02F4C383" w:rsidRPr="50CA4CC5">
              <w:rPr>
                <w:rFonts w:cs="Calibri"/>
                <w:b/>
                <w:bCs/>
                <w:color w:val="000000" w:themeColor="text1"/>
              </w:rPr>
              <w:t>6</w:t>
            </w:r>
            <w:r w:rsidRPr="50CA4CC5">
              <w:rPr>
                <w:rFonts w:cs="Calibri"/>
                <w:b/>
                <w:bCs/>
                <w:color w:val="000000" w:themeColor="text1"/>
              </w:rPr>
              <w:t xml:space="preserve">00 Marks. </w:t>
            </w:r>
          </w:p>
          <w:p w14:paraId="4780EF83" w14:textId="098D05A8" w:rsidR="00E20FC7" w:rsidRPr="00E20FC7" w:rsidRDefault="00E20FC7" w:rsidP="18F05D99">
            <w:pPr>
              <w:spacing w:before="0" w:after="0"/>
              <w:rPr>
                <w:rFonts w:cs="Calibri"/>
                <w:color w:val="000000" w:themeColor="text1"/>
              </w:rPr>
            </w:pPr>
          </w:p>
          <w:p w14:paraId="3BCC3D15" w14:textId="6D365C7A" w:rsidR="1B1209FC" w:rsidRDefault="701736E1" w:rsidP="18F05D99">
            <w:pPr>
              <w:spacing w:before="0" w:after="0"/>
              <w:rPr>
                <w:rFonts w:cs="Calibri"/>
                <w:color w:val="000000" w:themeColor="text1"/>
              </w:rPr>
            </w:pPr>
            <w:r w:rsidRPr="18F05D99">
              <w:rPr>
                <w:rFonts w:cs="Calibri"/>
                <w:color w:val="000000" w:themeColor="text1"/>
              </w:rPr>
              <w:t xml:space="preserve">Tenderers shall outline and detail what they consider to be: </w:t>
            </w:r>
          </w:p>
          <w:p w14:paraId="3B3004A3" w14:textId="3841DAF7" w:rsidR="6F7FE9EF" w:rsidRDefault="72208A31" w:rsidP="18F05D99">
            <w:pPr>
              <w:rPr>
                <w:rFonts w:cs="Calibri"/>
                <w:color w:val="000000" w:themeColor="text1"/>
              </w:rPr>
            </w:pPr>
            <w:r w:rsidRPr="18F05D99">
              <w:rPr>
                <w:rFonts w:cs="Calibri"/>
                <w:color w:val="000000" w:themeColor="text1"/>
              </w:rPr>
              <w:t>T</w:t>
            </w:r>
            <w:r w:rsidR="701736E1" w:rsidRPr="18F05D99">
              <w:rPr>
                <w:rFonts w:cs="Calibri"/>
                <w:color w:val="000000" w:themeColor="text1"/>
              </w:rPr>
              <w:t xml:space="preserve">he key constraints or potential risks that may impact on the successful delivery of a </w:t>
            </w:r>
            <w:r w:rsidR="28E25720" w:rsidRPr="18F05D99">
              <w:rPr>
                <w:rFonts w:cs="Calibri"/>
                <w:color w:val="000000" w:themeColor="text1"/>
              </w:rPr>
              <w:t>high-quality</w:t>
            </w:r>
            <w:r w:rsidR="701736E1" w:rsidRPr="18F05D99">
              <w:rPr>
                <w:rFonts w:cs="Calibri"/>
                <w:color w:val="000000" w:themeColor="text1"/>
              </w:rPr>
              <w:t xml:space="preserve"> project in compliance with relevant specifications, programme timelines</w:t>
            </w:r>
            <w:r w:rsidR="39EA1A50" w:rsidRPr="18F05D99">
              <w:rPr>
                <w:rFonts w:cs="Calibri"/>
                <w:color w:val="000000" w:themeColor="text1"/>
              </w:rPr>
              <w:t xml:space="preserve">, </w:t>
            </w:r>
            <w:r w:rsidR="701736E1" w:rsidRPr="18F05D99">
              <w:rPr>
                <w:rFonts w:cs="Calibri"/>
                <w:color w:val="000000" w:themeColor="text1"/>
              </w:rPr>
              <w:t>project budget</w:t>
            </w:r>
            <w:r w:rsidR="5C30F18F" w:rsidRPr="18F05D99">
              <w:rPr>
                <w:rFonts w:cs="Calibri"/>
                <w:color w:val="000000" w:themeColor="text1"/>
              </w:rPr>
              <w:t xml:space="preserve"> and business continuity.</w:t>
            </w:r>
            <w:r w:rsidR="26B1C93A" w:rsidRPr="18F05D99">
              <w:rPr>
                <w:rFonts w:cs="Calibri"/>
                <w:color w:val="000000" w:themeColor="text1"/>
              </w:rPr>
              <w:t xml:space="preserve"> </w:t>
            </w:r>
          </w:p>
          <w:p w14:paraId="6C1EA4E9" w14:textId="6109ABD0" w:rsidR="56752DF5" w:rsidRDefault="48BCFF88" w:rsidP="18F05D99">
            <w:pPr>
              <w:rPr>
                <w:rFonts w:cs="Calibri"/>
                <w:color w:val="000000" w:themeColor="text1"/>
              </w:rPr>
            </w:pPr>
            <w:r w:rsidRPr="78143B2D">
              <w:rPr>
                <w:rFonts w:cs="Calibri"/>
                <w:color w:val="000000" w:themeColor="text1"/>
              </w:rPr>
              <w:t xml:space="preserve">The narrative should address how the above project risks can be </w:t>
            </w:r>
            <w:r w:rsidR="387BC8C0" w:rsidRPr="78143B2D">
              <w:rPr>
                <w:rFonts w:cs="Calibri"/>
                <w:color w:val="000000" w:themeColor="text1"/>
              </w:rPr>
              <w:t>man</w:t>
            </w:r>
            <w:r w:rsidR="2E077C89" w:rsidRPr="78143B2D">
              <w:rPr>
                <w:rFonts w:cs="Calibri"/>
                <w:color w:val="000000" w:themeColor="text1"/>
              </w:rPr>
              <w:t>a</w:t>
            </w:r>
            <w:r w:rsidR="387BC8C0" w:rsidRPr="78143B2D">
              <w:rPr>
                <w:rFonts w:cs="Calibri"/>
                <w:color w:val="000000" w:themeColor="text1"/>
              </w:rPr>
              <w:t>ge</w:t>
            </w:r>
            <w:r w:rsidR="42CA4FA3" w:rsidRPr="78143B2D">
              <w:rPr>
                <w:rFonts w:cs="Calibri"/>
                <w:color w:val="000000" w:themeColor="text1"/>
              </w:rPr>
              <w:t>d and</w:t>
            </w:r>
            <w:r w:rsidRPr="78143B2D">
              <w:rPr>
                <w:rFonts w:cs="Calibri"/>
                <w:color w:val="000000" w:themeColor="text1"/>
              </w:rPr>
              <w:t xml:space="preserve"> </w:t>
            </w:r>
            <w:r w:rsidR="691B9BEC" w:rsidRPr="78143B2D">
              <w:rPr>
                <w:rFonts w:cs="Calibri"/>
                <w:color w:val="000000" w:themeColor="text1"/>
              </w:rPr>
              <w:t>mitigated</w:t>
            </w:r>
            <w:r w:rsidR="7588F5BB" w:rsidRPr="78143B2D">
              <w:rPr>
                <w:rFonts w:cs="Calibri"/>
                <w:color w:val="000000" w:themeColor="text1"/>
              </w:rPr>
              <w:t xml:space="preserve"> against.</w:t>
            </w:r>
          </w:p>
          <w:p w14:paraId="303C9B76" w14:textId="2E056E6E" w:rsidR="754E7FC0" w:rsidRDefault="414FF331" w:rsidP="18F05D99">
            <w:pPr>
              <w:spacing w:before="0" w:after="0"/>
              <w:rPr>
                <w:rFonts w:cs="Calibri"/>
                <w:color w:val="000000" w:themeColor="text1"/>
              </w:rPr>
            </w:pPr>
            <w:r w:rsidRPr="18F05D99">
              <w:rPr>
                <w:rFonts w:cs="Calibri"/>
                <w:color w:val="000000" w:themeColor="text1"/>
              </w:rPr>
              <w:t>Note: the maximum page length for the response to the criterion is two (2) A4 size pages using typeface Arial 1</w:t>
            </w:r>
            <w:r w:rsidR="0CA904A6" w:rsidRPr="18F05D99">
              <w:rPr>
                <w:rFonts w:cs="Calibri"/>
                <w:color w:val="000000" w:themeColor="text1"/>
              </w:rPr>
              <w:t>0.</w:t>
            </w:r>
          </w:p>
          <w:p w14:paraId="036367E5" w14:textId="27F7B1FF" w:rsidR="543E3505" w:rsidRDefault="543E3505" w:rsidP="543E3505">
            <w:pPr>
              <w:rPr>
                <w:rFonts w:cs="Calibri"/>
                <w:color w:val="000000" w:themeColor="text1"/>
              </w:rPr>
            </w:pPr>
          </w:p>
          <w:p w14:paraId="27D742C3" w14:textId="43A44A69" w:rsidR="00090622" w:rsidRPr="00093A2B" w:rsidRDefault="00090622" w:rsidP="09198F0A">
            <w:pPr>
              <w:widowControl w:val="0"/>
              <w:spacing w:before="120" w:line="276" w:lineRule="auto"/>
              <w:ind w:right="462"/>
              <w:jc w:val="right"/>
              <w:rPr>
                <w:rFonts w:eastAsia="Open Sans"/>
                <w:i/>
                <w:iCs/>
                <w:color w:val="0C3512" w:themeColor="accent3" w:themeShade="80"/>
                <w:sz w:val="20"/>
                <w:szCs w:val="20"/>
              </w:rPr>
            </w:pPr>
          </w:p>
        </w:tc>
      </w:tr>
      <w:tr w:rsidR="00924AFA" w:rsidRPr="00361322" w14:paraId="55390EDA" w14:textId="77777777" w:rsidTr="50CA4CC5">
        <w:tc>
          <w:tcPr>
            <w:tcW w:w="9015" w:type="dxa"/>
            <w:gridSpan w:val="2"/>
            <w:shd w:val="clear" w:color="auto" w:fill="FFFFFF" w:themeFill="background1"/>
          </w:tcPr>
          <w:p w14:paraId="25CD6F71" w14:textId="77777777" w:rsidR="00924AFA" w:rsidRPr="00361322" w:rsidRDefault="00924AFA" w:rsidP="009F711F">
            <w:pPr>
              <w:widowControl w:val="0"/>
              <w:spacing w:before="120" w:line="276" w:lineRule="auto"/>
              <w:ind w:right="462"/>
              <w:rPr>
                <w:rFonts w:eastAsia="Open Sans"/>
                <w:sz w:val="24"/>
              </w:rPr>
            </w:pPr>
            <w:r w:rsidRPr="00384F41">
              <w:rPr>
                <w:rFonts w:eastAsia="Open Sans"/>
                <w:i/>
                <w:iCs/>
                <w:sz w:val="24"/>
              </w:rPr>
              <w:t xml:space="preserve"> </w:t>
            </w:r>
            <w:r w:rsidRPr="00361322">
              <w:rPr>
                <w:rFonts w:eastAsia="Open Sans"/>
                <w:i/>
                <w:iCs/>
                <w:sz w:val="24"/>
              </w:rPr>
              <w:t>(Write your response here)</w:t>
            </w:r>
          </w:p>
        </w:tc>
      </w:tr>
    </w:tbl>
    <w:p w14:paraId="08FBA202" w14:textId="2D394807" w:rsidR="000E1C94" w:rsidRDefault="000E1C94" w:rsidP="00924AFA"/>
    <w:p w14:paraId="098D1248" w14:textId="77777777" w:rsidR="000E1C94" w:rsidRDefault="000E1C94">
      <w:pPr>
        <w:spacing w:before="0" w:after="160" w:line="278" w:lineRule="auto"/>
        <w:jc w:val="left"/>
      </w:pPr>
      <w:r>
        <w:br w:type="page"/>
      </w:r>
    </w:p>
    <w:p w14:paraId="167C33CF" w14:textId="3D57296F" w:rsidR="007002D5" w:rsidRPr="009511C3" w:rsidRDefault="009511C3" w:rsidP="00E20FC7">
      <w:pPr>
        <w:jc w:val="center"/>
        <w:rPr>
          <w:b/>
          <w:bCs/>
          <w:i/>
          <w:iCs/>
          <w:u w:val="single"/>
        </w:rPr>
      </w:pPr>
      <w:r>
        <w:rPr>
          <w:b/>
          <w:bCs/>
          <w:i/>
          <w:iCs/>
          <w:u w:val="single"/>
        </w:rPr>
        <w:lastRenderedPageBreak/>
        <w:t>[End of Document]</w:t>
      </w:r>
    </w:p>
    <w:p w14:paraId="7C762ACA" w14:textId="77777777" w:rsidR="007002D5" w:rsidRDefault="007002D5" w:rsidP="00D73737"/>
    <w:p w14:paraId="2ECEBAAD" w14:textId="77777777" w:rsidR="007002D5" w:rsidRDefault="007002D5" w:rsidP="00D73737"/>
    <w:p w14:paraId="5CFBA3DC" w14:textId="77777777" w:rsidR="007002D5" w:rsidRDefault="007002D5" w:rsidP="00D73737"/>
    <w:p w14:paraId="2C9D2384" w14:textId="77777777" w:rsidR="00D73737" w:rsidRDefault="00D73737" w:rsidP="00D73737">
      <w:pPr>
        <w:rPr>
          <w:rFonts w:eastAsia="Aptos"/>
        </w:rPr>
      </w:pPr>
    </w:p>
    <w:p w14:paraId="434B94AF" w14:textId="0D1EF675" w:rsidR="004C6F0F" w:rsidRPr="009511C3" w:rsidRDefault="004C6F0F" w:rsidP="009511C3">
      <w:pPr>
        <w:spacing w:after="160" w:line="278" w:lineRule="auto"/>
        <w:jc w:val="left"/>
        <w:rPr>
          <w:rFonts w:eastAsia="Aptos"/>
          <w:b/>
          <w:bCs/>
          <w:color w:val="0C3512" w:themeColor="accent3" w:themeShade="80"/>
          <w:sz w:val="32"/>
        </w:rPr>
      </w:pPr>
    </w:p>
    <w:sectPr w:rsidR="004C6F0F" w:rsidRPr="009511C3">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198E" w14:textId="77777777" w:rsidR="00D86C2F" w:rsidRDefault="00D86C2F" w:rsidP="004C6F0F">
      <w:pPr>
        <w:spacing w:before="0" w:after="0"/>
      </w:pPr>
      <w:r>
        <w:separator/>
      </w:r>
    </w:p>
  </w:endnote>
  <w:endnote w:type="continuationSeparator" w:id="0">
    <w:p w14:paraId="7193536C" w14:textId="77777777" w:rsidR="00D86C2F" w:rsidRDefault="00D86C2F" w:rsidP="004C6F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824081"/>
      <w:docPartObj>
        <w:docPartGallery w:val="Page Numbers (Bottom of Page)"/>
        <w:docPartUnique/>
      </w:docPartObj>
    </w:sdtPr>
    <w:sdtContent>
      <w:p w14:paraId="781E99B4" w14:textId="77017EB9" w:rsidR="004C6F0F" w:rsidRDefault="004C6F0F">
        <w:pPr>
          <w:pStyle w:val="Footer"/>
          <w:jc w:val="right"/>
        </w:pPr>
        <w:r>
          <w:fldChar w:fldCharType="begin"/>
        </w:r>
        <w:r>
          <w:instrText>PAGE   \* MERGEFORMAT</w:instrText>
        </w:r>
        <w:r>
          <w:fldChar w:fldCharType="separate"/>
        </w:r>
        <w:r>
          <w:t>2</w:t>
        </w:r>
        <w:r>
          <w:fldChar w:fldCharType="end"/>
        </w:r>
      </w:p>
    </w:sdtContent>
  </w:sdt>
  <w:p w14:paraId="26201D9B" w14:textId="77777777" w:rsidR="004C6F0F" w:rsidRDefault="004C6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F51F8" w14:textId="77777777" w:rsidR="00D86C2F" w:rsidRDefault="00D86C2F" w:rsidP="004C6F0F">
      <w:pPr>
        <w:spacing w:before="0" w:after="0"/>
      </w:pPr>
      <w:r>
        <w:separator/>
      </w:r>
    </w:p>
  </w:footnote>
  <w:footnote w:type="continuationSeparator" w:id="0">
    <w:p w14:paraId="30DFD91C" w14:textId="77777777" w:rsidR="00D86C2F" w:rsidRDefault="00D86C2F" w:rsidP="004C6F0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7B93"/>
    <w:multiLevelType w:val="hybridMultilevel"/>
    <w:tmpl w:val="78141B96"/>
    <w:lvl w:ilvl="0" w:tplc="C25A6BC6">
      <w:start w:val="1"/>
      <w:numFmt w:val="decimal"/>
      <w:lvlText w:val="%1."/>
      <w:lvlJc w:val="left"/>
      <w:pPr>
        <w:ind w:left="360" w:hanging="360"/>
      </w:pPr>
      <w:rPr>
        <w:rFonts w:hint="default"/>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17B93CAF"/>
    <w:multiLevelType w:val="hybridMultilevel"/>
    <w:tmpl w:val="A6545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1B5A4A"/>
    <w:multiLevelType w:val="hybridMultilevel"/>
    <w:tmpl w:val="E5D00D2C"/>
    <w:lvl w:ilvl="0" w:tplc="AD3A112A">
      <w:numFmt w:val="bullet"/>
      <w:lvlText w:val="•"/>
      <w:lvlJc w:val="left"/>
      <w:pPr>
        <w:ind w:left="1080" w:hanging="720"/>
      </w:pPr>
      <w:rPr>
        <w:rFonts w:ascii="Calibri" w:eastAsia="MS Mincho"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6931E80"/>
    <w:multiLevelType w:val="hybridMultilevel"/>
    <w:tmpl w:val="904427E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28DD70B4"/>
    <w:multiLevelType w:val="hybridMultilevel"/>
    <w:tmpl w:val="E35A6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560D14"/>
    <w:multiLevelType w:val="hybridMultilevel"/>
    <w:tmpl w:val="F8F4640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6A26A44"/>
    <w:multiLevelType w:val="hybridMultilevel"/>
    <w:tmpl w:val="FFFFFFFF"/>
    <w:lvl w:ilvl="0" w:tplc="C9B494A0">
      <w:start w:val="1"/>
      <w:numFmt w:val="bullet"/>
      <w:lvlText w:val=""/>
      <w:lvlJc w:val="left"/>
      <w:pPr>
        <w:ind w:left="360" w:hanging="360"/>
      </w:pPr>
      <w:rPr>
        <w:rFonts w:ascii="Symbol" w:hAnsi="Symbol" w:hint="default"/>
      </w:rPr>
    </w:lvl>
    <w:lvl w:ilvl="1" w:tplc="50203BC8">
      <w:start w:val="1"/>
      <w:numFmt w:val="bullet"/>
      <w:lvlText w:val="o"/>
      <w:lvlJc w:val="left"/>
      <w:pPr>
        <w:ind w:left="1440" w:hanging="360"/>
      </w:pPr>
      <w:rPr>
        <w:rFonts w:ascii="Courier New" w:hAnsi="Courier New" w:hint="default"/>
      </w:rPr>
    </w:lvl>
    <w:lvl w:ilvl="2" w:tplc="B388FBBA">
      <w:start w:val="1"/>
      <w:numFmt w:val="bullet"/>
      <w:lvlText w:val=""/>
      <w:lvlJc w:val="left"/>
      <w:pPr>
        <w:ind w:left="2160" w:hanging="360"/>
      </w:pPr>
      <w:rPr>
        <w:rFonts w:ascii="Wingdings" w:hAnsi="Wingdings" w:hint="default"/>
      </w:rPr>
    </w:lvl>
    <w:lvl w:ilvl="3" w:tplc="B15CBD0A">
      <w:start w:val="1"/>
      <w:numFmt w:val="bullet"/>
      <w:lvlText w:val=""/>
      <w:lvlJc w:val="left"/>
      <w:pPr>
        <w:ind w:left="2880" w:hanging="360"/>
      </w:pPr>
      <w:rPr>
        <w:rFonts w:ascii="Symbol" w:hAnsi="Symbol" w:hint="default"/>
      </w:rPr>
    </w:lvl>
    <w:lvl w:ilvl="4" w:tplc="AE244778">
      <w:start w:val="1"/>
      <w:numFmt w:val="bullet"/>
      <w:lvlText w:val="o"/>
      <w:lvlJc w:val="left"/>
      <w:pPr>
        <w:ind w:left="3600" w:hanging="360"/>
      </w:pPr>
      <w:rPr>
        <w:rFonts w:ascii="Courier New" w:hAnsi="Courier New" w:hint="default"/>
      </w:rPr>
    </w:lvl>
    <w:lvl w:ilvl="5" w:tplc="4E0C910C">
      <w:start w:val="1"/>
      <w:numFmt w:val="bullet"/>
      <w:lvlText w:val=""/>
      <w:lvlJc w:val="left"/>
      <w:pPr>
        <w:ind w:left="4320" w:hanging="360"/>
      </w:pPr>
      <w:rPr>
        <w:rFonts w:ascii="Wingdings" w:hAnsi="Wingdings" w:hint="default"/>
      </w:rPr>
    </w:lvl>
    <w:lvl w:ilvl="6" w:tplc="1CD46212">
      <w:start w:val="1"/>
      <w:numFmt w:val="bullet"/>
      <w:lvlText w:val=""/>
      <w:lvlJc w:val="left"/>
      <w:pPr>
        <w:ind w:left="5040" w:hanging="360"/>
      </w:pPr>
      <w:rPr>
        <w:rFonts w:ascii="Symbol" w:hAnsi="Symbol" w:hint="default"/>
      </w:rPr>
    </w:lvl>
    <w:lvl w:ilvl="7" w:tplc="B896C516">
      <w:start w:val="1"/>
      <w:numFmt w:val="bullet"/>
      <w:lvlText w:val="o"/>
      <w:lvlJc w:val="left"/>
      <w:pPr>
        <w:ind w:left="5760" w:hanging="360"/>
      </w:pPr>
      <w:rPr>
        <w:rFonts w:ascii="Courier New" w:hAnsi="Courier New" w:hint="default"/>
      </w:rPr>
    </w:lvl>
    <w:lvl w:ilvl="8" w:tplc="9016189E">
      <w:start w:val="1"/>
      <w:numFmt w:val="bullet"/>
      <w:lvlText w:val=""/>
      <w:lvlJc w:val="left"/>
      <w:pPr>
        <w:ind w:left="6480" w:hanging="360"/>
      </w:pPr>
      <w:rPr>
        <w:rFonts w:ascii="Wingdings" w:hAnsi="Wingdings" w:hint="default"/>
      </w:rPr>
    </w:lvl>
  </w:abstractNum>
  <w:abstractNum w:abstractNumId="7" w15:restartNumberingAfterBreak="0">
    <w:nsid w:val="387F236D"/>
    <w:multiLevelType w:val="hybridMultilevel"/>
    <w:tmpl w:val="815ABDA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4CD3E94"/>
    <w:multiLevelType w:val="hybridMultilevel"/>
    <w:tmpl w:val="7C3691F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44E0C39"/>
    <w:multiLevelType w:val="hybridMultilevel"/>
    <w:tmpl w:val="6C546EB0"/>
    <w:lvl w:ilvl="0" w:tplc="BF4E892A">
      <w:start w:val="1"/>
      <w:numFmt w:val="decimal"/>
      <w:lvlText w:val="%1."/>
      <w:lvlJc w:val="left"/>
      <w:pPr>
        <w:ind w:left="360" w:hanging="360"/>
      </w:pPr>
      <w:rPr>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54B31583"/>
    <w:multiLevelType w:val="hybridMultilevel"/>
    <w:tmpl w:val="E10AF0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78E2A3B"/>
    <w:multiLevelType w:val="hybridMultilevel"/>
    <w:tmpl w:val="C5C6EA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678ED1E0"/>
    <w:multiLevelType w:val="hybridMultilevel"/>
    <w:tmpl w:val="FFFFFFFF"/>
    <w:lvl w:ilvl="0" w:tplc="26863DCC">
      <w:start w:val="1"/>
      <w:numFmt w:val="bullet"/>
      <w:lvlText w:val=""/>
      <w:lvlJc w:val="left"/>
      <w:pPr>
        <w:ind w:left="360" w:hanging="360"/>
      </w:pPr>
      <w:rPr>
        <w:rFonts w:ascii="Symbol" w:hAnsi="Symbol" w:hint="default"/>
      </w:rPr>
    </w:lvl>
    <w:lvl w:ilvl="1" w:tplc="24F4FBF4">
      <w:start w:val="1"/>
      <w:numFmt w:val="bullet"/>
      <w:lvlText w:val="o"/>
      <w:lvlJc w:val="left"/>
      <w:pPr>
        <w:ind w:left="1440" w:hanging="360"/>
      </w:pPr>
      <w:rPr>
        <w:rFonts w:ascii="Courier New" w:hAnsi="Courier New" w:hint="default"/>
      </w:rPr>
    </w:lvl>
    <w:lvl w:ilvl="2" w:tplc="8D269408">
      <w:start w:val="1"/>
      <w:numFmt w:val="bullet"/>
      <w:lvlText w:val=""/>
      <w:lvlJc w:val="left"/>
      <w:pPr>
        <w:ind w:left="2160" w:hanging="360"/>
      </w:pPr>
      <w:rPr>
        <w:rFonts w:ascii="Wingdings" w:hAnsi="Wingdings" w:hint="default"/>
      </w:rPr>
    </w:lvl>
    <w:lvl w:ilvl="3" w:tplc="954ABAB2">
      <w:start w:val="1"/>
      <w:numFmt w:val="bullet"/>
      <w:lvlText w:val=""/>
      <w:lvlJc w:val="left"/>
      <w:pPr>
        <w:ind w:left="2880" w:hanging="360"/>
      </w:pPr>
      <w:rPr>
        <w:rFonts w:ascii="Symbol" w:hAnsi="Symbol" w:hint="default"/>
      </w:rPr>
    </w:lvl>
    <w:lvl w:ilvl="4" w:tplc="BBDA2D8E">
      <w:start w:val="1"/>
      <w:numFmt w:val="bullet"/>
      <w:lvlText w:val="o"/>
      <w:lvlJc w:val="left"/>
      <w:pPr>
        <w:ind w:left="3600" w:hanging="360"/>
      </w:pPr>
      <w:rPr>
        <w:rFonts w:ascii="Courier New" w:hAnsi="Courier New" w:hint="default"/>
      </w:rPr>
    </w:lvl>
    <w:lvl w:ilvl="5" w:tplc="27E4DEC8">
      <w:start w:val="1"/>
      <w:numFmt w:val="bullet"/>
      <w:lvlText w:val=""/>
      <w:lvlJc w:val="left"/>
      <w:pPr>
        <w:ind w:left="4320" w:hanging="360"/>
      </w:pPr>
      <w:rPr>
        <w:rFonts w:ascii="Wingdings" w:hAnsi="Wingdings" w:hint="default"/>
      </w:rPr>
    </w:lvl>
    <w:lvl w:ilvl="6" w:tplc="182C92D2">
      <w:start w:val="1"/>
      <w:numFmt w:val="bullet"/>
      <w:lvlText w:val=""/>
      <w:lvlJc w:val="left"/>
      <w:pPr>
        <w:ind w:left="5040" w:hanging="360"/>
      </w:pPr>
      <w:rPr>
        <w:rFonts w:ascii="Symbol" w:hAnsi="Symbol" w:hint="default"/>
      </w:rPr>
    </w:lvl>
    <w:lvl w:ilvl="7" w:tplc="E57A0D7E">
      <w:start w:val="1"/>
      <w:numFmt w:val="bullet"/>
      <w:lvlText w:val="o"/>
      <w:lvlJc w:val="left"/>
      <w:pPr>
        <w:ind w:left="5760" w:hanging="360"/>
      </w:pPr>
      <w:rPr>
        <w:rFonts w:ascii="Courier New" w:hAnsi="Courier New" w:hint="default"/>
      </w:rPr>
    </w:lvl>
    <w:lvl w:ilvl="8" w:tplc="EFC4B1D6">
      <w:start w:val="1"/>
      <w:numFmt w:val="bullet"/>
      <w:lvlText w:val=""/>
      <w:lvlJc w:val="left"/>
      <w:pPr>
        <w:ind w:left="6480" w:hanging="360"/>
      </w:pPr>
      <w:rPr>
        <w:rFonts w:ascii="Wingdings" w:hAnsi="Wingdings" w:hint="default"/>
      </w:rPr>
    </w:lvl>
  </w:abstractNum>
  <w:abstractNum w:abstractNumId="13" w15:restartNumberingAfterBreak="0">
    <w:nsid w:val="67D5170B"/>
    <w:multiLevelType w:val="hybridMultilevel"/>
    <w:tmpl w:val="60CC05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B67018A"/>
    <w:multiLevelType w:val="hybridMultilevel"/>
    <w:tmpl w:val="64DE11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54024569">
    <w:abstractNumId w:val="4"/>
  </w:num>
  <w:num w:numId="2" w16cid:durableId="1767536820">
    <w:abstractNumId w:val="5"/>
  </w:num>
  <w:num w:numId="3" w16cid:durableId="1636839154">
    <w:abstractNumId w:val="7"/>
  </w:num>
  <w:num w:numId="4" w16cid:durableId="943073871">
    <w:abstractNumId w:val="9"/>
  </w:num>
  <w:num w:numId="5" w16cid:durableId="270165864">
    <w:abstractNumId w:val="8"/>
  </w:num>
  <w:num w:numId="6" w16cid:durableId="1488084966">
    <w:abstractNumId w:val="10"/>
  </w:num>
  <w:num w:numId="7" w16cid:durableId="1934506389">
    <w:abstractNumId w:val="0"/>
  </w:num>
  <w:num w:numId="8" w16cid:durableId="1617953184">
    <w:abstractNumId w:val="14"/>
  </w:num>
  <w:num w:numId="9" w16cid:durableId="1872105121">
    <w:abstractNumId w:val="2"/>
  </w:num>
  <w:num w:numId="10" w16cid:durableId="1887989377">
    <w:abstractNumId w:val="3"/>
  </w:num>
  <w:num w:numId="11" w16cid:durableId="2142460339">
    <w:abstractNumId w:val="13"/>
  </w:num>
  <w:num w:numId="12" w16cid:durableId="1109550797">
    <w:abstractNumId w:val="11"/>
  </w:num>
  <w:num w:numId="13" w16cid:durableId="1640768353">
    <w:abstractNumId w:val="1"/>
  </w:num>
  <w:num w:numId="14" w16cid:durableId="697898832">
    <w:abstractNumId w:val="12"/>
  </w:num>
  <w:num w:numId="15" w16cid:durableId="82347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51"/>
    <w:rsid w:val="000009D9"/>
    <w:rsid w:val="00001172"/>
    <w:rsid w:val="000014A4"/>
    <w:rsid w:val="00001DBA"/>
    <w:rsid w:val="000040A5"/>
    <w:rsid w:val="00007EE1"/>
    <w:rsid w:val="00010E03"/>
    <w:rsid w:val="000114D3"/>
    <w:rsid w:val="00015883"/>
    <w:rsid w:val="00016E7A"/>
    <w:rsid w:val="0002016F"/>
    <w:rsid w:val="00023A45"/>
    <w:rsid w:val="00023CB4"/>
    <w:rsid w:val="0003436F"/>
    <w:rsid w:val="00035748"/>
    <w:rsid w:val="000400D0"/>
    <w:rsid w:val="000408DC"/>
    <w:rsid w:val="0004216A"/>
    <w:rsid w:val="00042C9E"/>
    <w:rsid w:val="00043DBB"/>
    <w:rsid w:val="00054909"/>
    <w:rsid w:val="00067697"/>
    <w:rsid w:val="000718B8"/>
    <w:rsid w:val="00074623"/>
    <w:rsid w:val="00077729"/>
    <w:rsid w:val="00083842"/>
    <w:rsid w:val="0008457C"/>
    <w:rsid w:val="00086A9E"/>
    <w:rsid w:val="00090622"/>
    <w:rsid w:val="00091D92"/>
    <w:rsid w:val="00092D37"/>
    <w:rsid w:val="00093796"/>
    <w:rsid w:val="00093A2B"/>
    <w:rsid w:val="000A0783"/>
    <w:rsid w:val="000A1799"/>
    <w:rsid w:val="000A3E0B"/>
    <w:rsid w:val="000A6F20"/>
    <w:rsid w:val="000A7EF6"/>
    <w:rsid w:val="000B2492"/>
    <w:rsid w:val="000B2EC6"/>
    <w:rsid w:val="000B5FF7"/>
    <w:rsid w:val="000B70BF"/>
    <w:rsid w:val="000C28BF"/>
    <w:rsid w:val="000C3043"/>
    <w:rsid w:val="000C49CC"/>
    <w:rsid w:val="000C4CF8"/>
    <w:rsid w:val="000D1AE7"/>
    <w:rsid w:val="000D548F"/>
    <w:rsid w:val="000D7CB7"/>
    <w:rsid w:val="000E0484"/>
    <w:rsid w:val="000E1C94"/>
    <w:rsid w:val="000E1FF0"/>
    <w:rsid w:val="000E4378"/>
    <w:rsid w:val="000E4C6F"/>
    <w:rsid w:val="000F282F"/>
    <w:rsid w:val="000F5025"/>
    <w:rsid w:val="000F5F0A"/>
    <w:rsid w:val="000F6D00"/>
    <w:rsid w:val="0010064A"/>
    <w:rsid w:val="00100E90"/>
    <w:rsid w:val="00102DA2"/>
    <w:rsid w:val="00104A09"/>
    <w:rsid w:val="00105E29"/>
    <w:rsid w:val="00110353"/>
    <w:rsid w:val="00112357"/>
    <w:rsid w:val="00117CD1"/>
    <w:rsid w:val="001302FA"/>
    <w:rsid w:val="001315C2"/>
    <w:rsid w:val="001375B1"/>
    <w:rsid w:val="00142E43"/>
    <w:rsid w:val="00146B9F"/>
    <w:rsid w:val="00146BAE"/>
    <w:rsid w:val="00147B5D"/>
    <w:rsid w:val="0015006E"/>
    <w:rsid w:val="00153B15"/>
    <w:rsid w:val="001606EF"/>
    <w:rsid w:val="00161231"/>
    <w:rsid w:val="00165C65"/>
    <w:rsid w:val="00172D5B"/>
    <w:rsid w:val="0017400D"/>
    <w:rsid w:val="00177505"/>
    <w:rsid w:val="00182EC0"/>
    <w:rsid w:val="00190C30"/>
    <w:rsid w:val="00191F96"/>
    <w:rsid w:val="00197295"/>
    <w:rsid w:val="001A17F6"/>
    <w:rsid w:val="001A18E2"/>
    <w:rsid w:val="001B2E88"/>
    <w:rsid w:val="001B35AB"/>
    <w:rsid w:val="001B5D1C"/>
    <w:rsid w:val="001C279A"/>
    <w:rsid w:val="001D6A6B"/>
    <w:rsid w:val="001D6F3B"/>
    <w:rsid w:val="001E19CA"/>
    <w:rsid w:val="001E217B"/>
    <w:rsid w:val="001E39E8"/>
    <w:rsid w:val="001E411C"/>
    <w:rsid w:val="001E56FC"/>
    <w:rsid w:val="001E6B64"/>
    <w:rsid w:val="001F3738"/>
    <w:rsid w:val="00205DD2"/>
    <w:rsid w:val="002177EF"/>
    <w:rsid w:val="00217EFA"/>
    <w:rsid w:val="002221E5"/>
    <w:rsid w:val="002245A0"/>
    <w:rsid w:val="002304BC"/>
    <w:rsid w:val="00230BB7"/>
    <w:rsid w:val="00237102"/>
    <w:rsid w:val="00242D24"/>
    <w:rsid w:val="00242F29"/>
    <w:rsid w:val="002445CA"/>
    <w:rsid w:val="00246D06"/>
    <w:rsid w:val="00250385"/>
    <w:rsid w:val="002518D6"/>
    <w:rsid w:val="00251956"/>
    <w:rsid w:val="0026327F"/>
    <w:rsid w:val="002633F4"/>
    <w:rsid w:val="00264C03"/>
    <w:rsid w:val="002675DB"/>
    <w:rsid w:val="00275D72"/>
    <w:rsid w:val="00280C80"/>
    <w:rsid w:val="002823DC"/>
    <w:rsid w:val="002827C4"/>
    <w:rsid w:val="00291ECE"/>
    <w:rsid w:val="00295563"/>
    <w:rsid w:val="002A0555"/>
    <w:rsid w:val="002A4630"/>
    <w:rsid w:val="002A4DFE"/>
    <w:rsid w:val="002A5E72"/>
    <w:rsid w:val="002B03A8"/>
    <w:rsid w:val="002B3E70"/>
    <w:rsid w:val="002C0808"/>
    <w:rsid w:val="002C2D1C"/>
    <w:rsid w:val="002C306A"/>
    <w:rsid w:val="002C7639"/>
    <w:rsid w:val="002C7A9A"/>
    <w:rsid w:val="002D06E5"/>
    <w:rsid w:val="002D1E80"/>
    <w:rsid w:val="002D29CE"/>
    <w:rsid w:val="002D3207"/>
    <w:rsid w:val="002D3F33"/>
    <w:rsid w:val="002D6AD4"/>
    <w:rsid w:val="002E169C"/>
    <w:rsid w:val="002F43DF"/>
    <w:rsid w:val="002F4F35"/>
    <w:rsid w:val="00304EC1"/>
    <w:rsid w:val="00307DA4"/>
    <w:rsid w:val="00330893"/>
    <w:rsid w:val="00332AD7"/>
    <w:rsid w:val="00334826"/>
    <w:rsid w:val="0033627F"/>
    <w:rsid w:val="00337E9E"/>
    <w:rsid w:val="003438C7"/>
    <w:rsid w:val="0035371F"/>
    <w:rsid w:val="00354EA2"/>
    <w:rsid w:val="003572E3"/>
    <w:rsid w:val="003616CE"/>
    <w:rsid w:val="00361B6F"/>
    <w:rsid w:val="003629EC"/>
    <w:rsid w:val="00366162"/>
    <w:rsid w:val="0037125F"/>
    <w:rsid w:val="003721EF"/>
    <w:rsid w:val="003729AE"/>
    <w:rsid w:val="00373742"/>
    <w:rsid w:val="003748DA"/>
    <w:rsid w:val="0038568E"/>
    <w:rsid w:val="0039242E"/>
    <w:rsid w:val="003A4953"/>
    <w:rsid w:val="003A5E30"/>
    <w:rsid w:val="003A788E"/>
    <w:rsid w:val="003B0312"/>
    <w:rsid w:val="003B2FC2"/>
    <w:rsid w:val="003B43F2"/>
    <w:rsid w:val="003B7F57"/>
    <w:rsid w:val="003C04B5"/>
    <w:rsid w:val="003C6C9D"/>
    <w:rsid w:val="003D1F51"/>
    <w:rsid w:val="003D2778"/>
    <w:rsid w:val="003D6BAB"/>
    <w:rsid w:val="003E190F"/>
    <w:rsid w:val="003E4CE9"/>
    <w:rsid w:val="003E7551"/>
    <w:rsid w:val="003F3213"/>
    <w:rsid w:val="003F5A60"/>
    <w:rsid w:val="003F5CE5"/>
    <w:rsid w:val="003F676A"/>
    <w:rsid w:val="00400CB2"/>
    <w:rsid w:val="004016DC"/>
    <w:rsid w:val="00406746"/>
    <w:rsid w:val="00411146"/>
    <w:rsid w:val="004121DD"/>
    <w:rsid w:val="004135F5"/>
    <w:rsid w:val="004163FC"/>
    <w:rsid w:val="004214E5"/>
    <w:rsid w:val="00423DF8"/>
    <w:rsid w:val="0042527D"/>
    <w:rsid w:val="00431BF6"/>
    <w:rsid w:val="004330B0"/>
    <w:rsid w:val="004367DE"/>
    <w:rsid w:val="00442DC6"/>
    <w:rsid w:val="00446207"/>
    <w:rsid w:val="004522C0"/>
    <w:rsid w:val="00454448"/>
    <w:rsid w:val="00456617"/>
    <w:rsid w:val="004578EF"/>
    <w:rsid w:val="00457D6C"/>
    <w:rsid w:val="00470751"/>
    <w:rsid w:val="0047259B"/>
    <w:rsid w:val="00474E6A"/>
    <w:rsid w:val="0047576F"/>
    <w:rsid w:val="00480383"/>
    <w:rsid w:val="00481D51"/>
    <w:rsid w:val="00482B4C"/>
    <w:rsid w:val="004835E6"/>
    <w:rsid w:val="00485B51"/>
    <w:rsid w:val="00490F92"/>
    <w:rsid w:val="004946C8"/>
    <w:rsid w:val="004A0500"/>
    <w:rsid w:val="004A2C5D"/>
    <w:rsid w:val="004A48B4"/>
    <w:rsid w:val="004B0BE6"/>
    <w:rsid w:val="004B1713"/>
    <w:rsid w:val="004B1E50"/>
    <w:rsid w:val="004B78AC"/>
    <w:rsid w:val="004C3CC4"/>
    <w:rsid w:val="004C4469"/>
    <w:rsid w:val="004C53C4"/>
    <w:rsid w:val="004C652D"/>
    <w:rsid w:val="004C6F0F"/>
    <w:rsid w:val="004C6F7A"/>
    <w:rsid w:val="004D0111"/>
    <w:rsid w:val="004D225A"/>
    <w:rsid w:val="004D46CE"/>
    <w:rsid w:val="004E1064"/>
    <w:rsid w:val="004E1DE7"/>
    <w:rsid w:val="004E3DFA"/>
    <w:rsid w:val="004E5EA9"/>
    <w:rsid w:val="004F12CF"/>
    <w:rsid w:val="004F19D1"/>
    <w:rsid w:val="004F3F1E"/>
    <w:rsid w:val="004F5BEC"/>
    <w:rsid w:val="004F7DD0"/>
    <w:rsid w:val="00506C1D"/>
    <w:rsid w:val="00510AB8"/>
    <w:rsid w:val="00514F9C"/>
    <w:rsid w:val="00517493"/>
    <w:rsid w:val="0052191D"/>
    <w:rsid w:val="0052207D"/>
    <w:rsid w:val="00525CB0"/>
    <w:rsid w:val="00532506"/>
    <w:rsid w:val="005354C9"/>
    <w:rsid w:val="0053609D"/>
    <w:rsid w:val="0053685C"/>
    <w:rsid w:val="00541E61"/>
    <w:rsid w:val="00544152"/>
    <w:rsid w:val="00552339"/>
    <w:rsid w:val="00552738"/>
    <w:rsid w:val="00553677"/>
    <w:rsid w:val="00554C28"/>
    <w:rsid w:val="00562539"/>
    <w:rsid w:val="00572760"/>
    <w:rsid w:val="005755FA"/>
    <w:rsid w:val="0058780F"/>
    <w:rsid w:val="0059650E"/>
    <w:rsid w:val="005A21EF"/>
    <w:rsid w:val="005A2786"/>
    <w:rsid w:val="005A66CF"/>
    <w:rsid w:val="005A6A3E"/>
    <w:rsid w:val="005B1C73"/>
    <w:rsid w:val="005B7B75"/>
    <w:rsid w:val="005C0E6B"/>
    <w:rsid w:val="005C4FC3"/>
    <w:rsid w:val="005D4D73"/>
    <w:rsid w:val="005E2BC0"/>
    <w:rsid w:val="005F1665"/>
    <w:rsid w:val="005F43C6"/>
    <w:rsid w:val="005F4D04"/>
    <w:rsid w:val="005F5A55"/>
    <w:rsid w:val="006046C0"/>
    <w:rsid w:val="0060510D"/>
    <w:rsid w:val="006123E9"/>
    <w:rsid w:val="00614E67"/>
    <w:rsid w:val="006233AE"/>
    <w:rsid w:val="006242DF"/>
    <w:rsid w:val="006314EE"/>
    <w:rsid w:val="00637C45"/>
    <w:rsid w:val="0064318E"/>
    <w:rsid w:val="006440F3"/>
    <w:rsid w:val="00645AA2"/>
    <w:rsid w:val="006467E4"/>
    <w:rsid w:val="00647CFA"/>
    <w:rsid w:val="00647D8C"/>
    <w:rsid w:val="006504B8"/>
    <w:rsid w:val="00655A8D"/>
    <w:rsid w:val="00655BF1"/>
    <w:rsid w:val="00657D76"/>
    <w:rsid w:val="006664A1"/>
    <w:rsid w:val="00666E4A"/>
    <w:rsid w:val="0066711F"/>
    <w:rsid w:val="00673723"/>
    <w:rsid w:val="006744B2"/>
    <w:rsid w:val="00675893"/>
    <w:rsid w:val="00683BFF"/>
    <w:rsid w:val="0068412F"/>
    <w:rsid w:val="006869C5"/>
    <w:rsid w:val="00697003"/>
    <w:rsid w:val="00697940"/>
    <w:rsid w:val="006B69B4"/>
    <w:rsid w:val="006B73D0"/>
    <w:rsid w:val="006C04EA"/>
    <w:rsid w:val="006C2A56"/>
    <w:rsid w:val="006C62E1"/>
    <w:rsid w:val="006D02F3"/>
    <w:rsid w:val="006D58CD"/>
    <w:rsid w:val="006D7B02"/>
    <w:rsid w:val="006E47FE"/>
    <w:rsid w:val="006E69C3"/>
    <w:rsid w:val="006E75DD"/>
    <w:rsid w:val="006F167A"/>
    <w:rsid w:val="006F773A"/>
    <w:rsid w:val="007002D5"/>
    <w:rsid w:val="007141B6"/>
    <w:rsid w:val="00715D93"/>
    <w:rsid w:val="0071614A"/>
    <w:rsid w:val="0071684E"/>
    <w:rsid w:val="007214FE"/>
    <w:rsid w:val="00722E84"/>
    <w:rsid w:val="00726242"/>
    <w:rsid w:val="0073291B"/>
    <w:rsid w:val="00734873"/>
    <w:rsid w:val="007356BF"/>
    <w:rsid w:val="00740711"/>
    <w:rsid w:val="00750720"/>
    <w:rsid w:val="0075317B"/>
    <w:rsid w:val="00755CB3"/>
    <w:rsid w:val="00757ABC"/>
    <w:rsid w:val="00761BAE"/>
    <w:rsid w:val="00765DA0"/>
    <w:rsid w:val="0076644F"/>
    <w:rsid w:val="007676E8"/>
    <w:rsid w:val="00772F29"/>
    <w:rsid w:val="00775C33"/>
    <w:rsid w:val="007765F5"/>
    <w:rsid w:val="007779E9"/>
    <w:rsid w:val="00787804"/>
    <w:rsid w:val="00791A83"/>
    <w:rsid w:val="0079469A"/>
    <w:rsid w:val="00796BE6"/>
    <w:rsid w:val="00796EEC"/>
    <w:rsid w:val="007B478B"/>
    <w:rsid w:val="007B4DB6"/>
    <w:rsid w:val="007C1CEE"/>
    <w:rsid w:val="007C402A"/>
    <w:rsid w:val="007C55F9"/>
    <w:rsid w:val="007C6FE7"/>
    <w:rsid w:val="007C79D7"/>
    <w:rsid w:val="007D2067"/>
    <w:rsid w:val="00801535"/>
    <w:rsid w:val="00801EDF"/>
    <w:rsid w:val="00804E0E"/>
    <w:rsid w:val="00805B05"/>
    <w:rsid w:val="008100C5"/>
    <w:rsid w:val="0081216B"/>
    <w:rsid w:val="00817AE4"/>
    <w:rsid w:val="0083112D"/>
    <w:rsid w:val="00836A0F"/>
    <w:rsid w:val="00836B28"/>
    <w:rsid w:val="00841F2F"/>
    <w:rsid w:val="008433AB"/>
    <w:rsid w:val="00845745"/>
    <w:rsid w:val="008474CB"/>
    <w:rsid w:val="0085011D"/>
    <w:rsid w:val="00850D3C"/>
    <w:rsid w:val="00853939"/>
    <w:rsid w:val="00863286"/>
    <w:rsid w:val="0086427E"/>
    <w:rsid w:val="00867CC3"/>
    <w:rsid w:val="00867F8A"/>
    <w:rsid w:val="0088298F"/>
    <w:rsid w:val="00884B2A"/>
    <w:rsid w:val="00897C04"/>
    <w:rsid w:val="008A41F3"/>
    <w:rsid w:val="008A4613"/>
    <w:rsid w:val="008A4CE1"/>
    <w:rsid w:val="008A6863"/>
    <w:rsid w:val="008A69A6"/>
    <w:rsid w:val="008A7214"/>
    <w:rsid w:val="008A7FE4"/>
    <w:rsid w:val="008C057B"/>
    <w:rsid w:val="008C4DC6"/>
    <w:rsid w:val="008C6D38"/>
    <w:rsid w:val="008D1D18"/>
    <w:rsid w:val="008D57CA"/>
    <w:rsid w:val="008E05EE"/>
    <w:rsid w:val="008E134F"/>
    <w:rsid w:val="008E1755"/>
    <w:rsid w:val="008E29FC"/>
    <w:rsid w:val="008E33BF"/>
    <w:rsid w:val="008E5749"/>
    <w:rsid w:val="008E5751"/>
    <w:rsid w:val="008E6B69"/>
    <w:rsid w:val="008F00C5"/>
    <w:rsid w:val="008F3EAC"/>
    <w:rsid w:val="008F497F"/>
    <w:rsid w:val="008F4AFB"/>
    <w:rsid w:val="0090024A"/>
    <w:rsid w:val="00900592"/>
    <w:rsid w:val="00902FFE"/>
    <w:rsid w:val="00903E40"/>
    <w:rsid w:val="009074B1"/>
    <w:rsid w:val="00912129"/>
    <w:rsid w:val="00912C23"/>
    <w:rsid w:val="009149E3"/>
    <w:rsid w:val="009234AA"/>
    <w:rsid w:val="00923C63"/>
    <w:rsid w:val="00924AFA"/>
    <w:rsid w:val="00927839"/>
    <w:rsid w:val="009300F1"/>
    <w:rsid w:val="00930281"/>
    <w:rsid w:val="009305FD"/>
    <w:rsid w:val="0093248F"/>
    <w:rsid w:val="0094076C"/>
    <w:rsid w:val="009511C3"/>
    <w:rsid w:val="0095134A"/>
    <w:rsid w:val="00954D41"/>
    <w:rsid w:val="009564C2"/>
    <w:rsid w:val="00963A9D"/>
    <w:rsid w:val="009644EB"/>
    <w:rsid w:val="009666DB"/>
    <w:rsid w:val="00975969"/>
    <w:rsid w:val="00975AE9"/>
    <w:rsid w:val="0098011A"/>
    <w:rsid w:val="00981319"/>
    <w:rsid w:val="009816E1"/>
    <w:rsid w:val="0099244E"/>
    <w:rsid w:val="00995913"/>
    <w:rsid w:val="009A1DE8"/>
    <w:rsid w:val="009A5512"/>
    <w:rsid w:val="009B1290"/>
    <w:rsid w:val="009C17D4"/>
    <w:rsid w:val="009C2519"/>
    <w:rsid w:val="009C2925"/>
    <w:rsid w:val="009C7467"/>
    <w:rsid w:val="009D05B7"/>
    <w:rsid w:val="009D1936"/>
    <w:rsid w:val="009D38DD"/>
    <w:rsid w:val="009E4C1E"/>
    <w:rsid w:val="009F2670"/>
    <w:rsid w:val="009F4AB4"/>
    <w:rsid w:val="009F711F"/>
    <w:rsid w:val="00A010EE"/>
    <w:rsid w:val="00A01556"/>
    <w:rsid w:val="00A022E8"/>
    <w:rsid w:val="00A04127"/>
    <w:rsid w:val="00A0798F"/>
    <w:rsid w:val="00A07E4D"/>
    <w:rsid w:val="00A12A5A"/>
    <w:rsid w:val="00A12BED"/>
    <w:rsid w:val="00A12EAE"/>
    <w:rsid w:val="00A15B4D"/>
    <w:rsid w:val="00A16551"/>
    <w:rsid w:val="00A2321A"/>
    <w:rsid w:val="00A2607B"/>
    <w:rsid w:val="00A3261C"/>
    <w:rsid w:val="00A32E97"/>
    <w:rsid w:val="00A34C3A"/>
    <w:rsid w:val="00A35397"/>
    <w:rsid w:val="00A35ECB"/>
    <w:rsid w:val="00A45152"/>
    <w:rsid w:val="00A47F42"/>
    <w:rsid w:val="00A47FC4"/>
    <w:rsid w:val="00A57064"/>
    <w:rsid w:val="00A60C88"/>
    <w:rsid w:val="00A64757"/>
    <w:rsid w:val="00A67384"/>
    <w:rsid w:val="00A7061B"/>
    <w:rsid w:val="00A70B63"/>
    <w:rsid w:val="00A74874"/>
    <w:rsid w:val="00A75203"/>
    <w:rsid w:val="00A8016A"/>
    <w:rsid w:val="00A851DB"/>
    <w:rsid w:val="00A87A1C"/>
    <w:rsid w:val="00A92EB0"/>
    <w:rsid w:val="00A93B44"/>
    <w:rsid w:val="00A943F1"/>
    <w:rsid w:val="00A9447D"/>
    <w:rsid w:val="00AA1678"/>
    <w:rsid w:val="00AA29D4"/>
    <w:rsid w:val="00AA48DC"/>
    <w:rsid w:val="00AA74E8"/>
    <w:rsid w:val="00AB2756"/>
    <w:rsid w:val="00AB6C88"/>
    <w:rsid w:val="00AC3E61"/>
    <w:rsid w:val="00AF405F"/>
    <w:rsid w:val="00AF5A02"/>
    <w:rsid w:val="00B0182E"/>
    <w:rsid w:val="00B040FD"/>
    <w:rsid w:val="00B117BD"/>
    <w:rsid w:val="00B17674"/>
    <w:rsid w:val="00B24505"/>
    <w:rsid w:val="00B24642"/>
    <w:rsid w:val="00B27501"/>
    <w:rsid w:val="00B2798D"/>
    <w:rsid w:val="00B31895"/>
    <w:rsid w:val="00B33D75"/>
    <w:rsid w:val="00B33EA9"/>
    <w:rsid w:val="00B34136"/>
    <w:rsid w:val="00B37268"/>
    <w:rsid w:val="00B41FAF"/>
    <w:rsid w:val="00B43171"/>
    <w:rsid w:val="00B4415D"/>
    <w:rsid w:val="00B50B9C"/>
    <w:rsid w:val="00B51E7F"/>
    <w:rsid w:val="00B5231A"/>
    <w:rsid w:val="00B577C0"/>
    <w:rsid w:val="00B57B34"/>
    <w:rsid w:val="00B61EC3"/>
    <w:rsid w:val="00B632CA"/>
    <w:rsid w:val="00B634BF"/>
    <w:rsid w:val="00B7303D"/>
    <w:rsid w:val="00B742BC"/>
    <w:rsid w:val="00B80968"/>
    <w:rsid w:val="00B8282F"/>
    <w:rsid w:val="00B900A4"/>
    <w:rsid w:val="00B9295B"/>
    <w:rsid w:val="00BA381A"/>
    <w:rsid w:val="00BA5C97"/>
    <w:rsid w:val="00BB66EC"/>
    <w:rsid w:val="00BB6E80"/>
    <w:rsid w:val="00BC327E"/>
    <w:rsid w:val="00BC3FE3"/>
    <w:rsid w:val="00BD3A7B"/>
    <w:rsid w:val="00BD6A89"/>
    <w:rsid w:val="00BD7C7B"/>
    <w:rsid w:val="00BE2C9F"/>
    <w:rsid w:val="00BE5027"/>
    <w:rsid w:val="00BE5962"/>
    <w:rsid w:val="00BE654F"/>
    <w:rsid w:val="00BE7830"/>
    <w:rsid w:val="00BF059A"/>
    <w:rsid w:val="00BF229C"/>
    <w:rsid w:val="00BF680E"/>
    <w:rsid w:val="00BF7C64"/>
    <w:rsid w:val="00C036DE"/>
    <w:rsid w:val="00C03A28"/>
    <w:rsid w:val="00C11C59"/>
    <w:rsid w:val="00C13D82"/>
    <w:rsid w:val="00C15B88"/>
    <w:rsid w:val="00C15D58"/>
    <w:rsid w:val="00C2281B"/>
    <w:rsid w:val="00C26176"/>
    <w:rsid w:val="00C27016"/>
    <w:rsid w:val="00C33FD0"/>
    <w:rsid w:val="00C35728"/>
    <w:rsid w:val="00C35B64"/>
    <w:rsid w:val="00C37D26"/>
    <w:rsid w:val="00C41D9E"/>
    <w:rsid w:val="00C45231"/>
    <w:rsid w:val="00C47F54"/>
    <w:rsid w:val="00C51AD1"/>
    <w:rsid w:val="00C51DF6"/>
    <w:rsid w:val="00C520F4"/>
    <w:rsid w:val="00C5421A"/>
    <w:rsid w:val="00C60951"/>
    <w:rsid w:val="00C614F2"/>
    <w:rsid w:val="00C6272C"/>
    <w:rsid w:val="00C63996"/>
    <w:rsid w:val="00C648E5"/>
    <w:rsid w:val="00C745EB"/>
    <w:rsid w:val="00C74707"/>
    <w:rsid w:val="00C80FAA"/>
    <w:rsid w:val="00C84266"/>
    <w:rsid w:val="00C86148"/>
    <w:rsid w:val="00CA68F2"/>
    <w:rsid w:val="00CB0532"/>
    <w:rsid w:val="00CB0B5A"/>
    <w:rsid w:val="00CB2273"/>
    <w:rsid w:val="00CC02BB"/>
    <w:rsid w:val="00CD0FAF"/>
    <w:rsid w:val="00CD42E0"/>
    <w:rsid w:val="00CD5BDA"/>
    <w:rsid w:val="00CD65EB"/>
    <w:rsid w:val="00CE4763"/>
    <w:rsid w:val="00CE740B"/>
    <w:rsid w:val="00CE7BB5"/>
    <w:rsid w:val="00CE7D93"/>
    <w:rsid w:val="00CE7E03"/>
    <w:rsid w:val="00CF3DE9"/>
    <w:rsid w:val="00CF45F8"/>
    <w:rsid w:val="00CF6402"/>
    <w:rsid w:val="00D010B9"/>
    <w:rsid w:val="00D019FB"/>
    <w:rsid w:val="00D03056"/>
    <w:rsid w:val="00D03531"/>
    <w:rsid w:val="00D04186"/>
    <w:rsid w:val="00D04E25"/>
    <w:rsid w:val="00D060C0"/>
    <w:rsid w:val="00D106CF"/>
    <w:rsid w:val="00D1106D"/>
    <w:rsid w:val="00D139B2"/>
    <w:rsid w:val="00D21F8C"/>
    <w:rsid w:val="00D22254"/>
    <w:rsid w:val="00D22553"/>
    <w:rsid w:val="00D254B8"/>
    <w:rsid w:val="00D26731"/>
    <w:rsid w:val="00D31F81"/>
    <w:rsid w:val="00D320E0"/>
    <w:rsid w:val="00D32B6D"/>
    <w:rsid w:val="00D338DC"/>
    <w:rsid w:val="00D414E3"/>
    <w:rsid w:val="00D47962"/>
    <w:rsid w:val="00D50F98"/>
    <w:rsid w:val="00D555D5"/>
    <w:rsid w:val="00D56DA0"/>
    <w:rsid w:val="00D615BC"/>
    <w:rsid w:val="00D62F40"/>
    <w:rsid w:val="00D65176"/>
    <w:rsid w:val="00D67561"/>
    <w:rsid w:val="00D679E7"/>
    <w:rsid w:val="00D707C3"/>
    <w:rsid w:val="00D73737"/>
    <w:rsid w:val="00D737BF"/>
    <w:rsid w:val="00D76B92"/>
    <w:rsid w:val="00D80FE8"/>
    <w:rsid w:val="00D84933"/>
    <w:rsid w:val="00D84F10"/>
    <w:rsid w:val="00D866B5"/>
    <w:rsid w:val="00D86C2F"/>
    <w:rsid w:val="00DA2D40"/>
    <w:rsid w:val="00DA309E"/>
    <w:rsid w:val="00DA7D35"/>
    <w:rsid w:val="00DB70AB"/>
    <w:rsid w:val="00DC1B1F"/>
    <w:rsid w:val="00DC2562"/>
    <w:rsid w:val="00DC49FF"/>
    <w:rsid w:val="00DC63B3"/>
    <w:rsid w:val="00DC782D"/>
    <w:rsid w:val="00DC7952"/>
    <w:rsid w:val="00DD2F77"/>
    <w:rsid w:val="00DD4D6E"/>
    <w:rsid w:val="00DD5B34"/>
    <w:rsid w:val="00DD5E0D"/>
    <w:rsid w:val="00DD6343"/>
    <w:rsid w:val="00DD7286"/>
    <w:rsid w:val="00DE3558"/>
    <w:rsid w:val="00DE4CA9"/>
    <w:rsid w:val="00DE572E"/>
    <w:rsid w:val="00DE7B8F"/>
    <w:rsid w:val="00DE7BBB"/>
    <w:rsid w:val="00DF0A50"/>
    <w:rsid w:val="00DF2B04"/>
    <w:rsid w:val="00E00CA8"/>
    <w:rsid w:val="00E03E31"/>
    <w:rsid w:val="00E116B0"/>
    <w:rsid w:val="00E20FC7"/>
    <w:rsid w:val="00E21F96"/>
    <w:rsid w:val="00E221A9"/>
    <w:rsid w:val="00E23BDC"/>
    <w:rsid w:val="00E36032"/>
    <w:rsid w:val="00E36E46"/>
    <w:rsid w:val="00E400C5"/>
    <w:rsid w:val="00E401E1"/>
    <w:rsid w:val="00E40EC3"/>
    <w:rsid w:val="00E426B4"/>
    <w:rsid w:val="00E4549D"/>
    <w:rsid w:val="00E47450"/>
    <w:rsid w:val="00E52026"/>
    <w:rsid w:val="00E521E3"/>
    <w:rsid w:val="00E559EA"/>
    <w:rsid w:val="00E651DD"/>
    <w:rsid w:val="00E811F3"/>
    <w:rsid w:val="00E82A7F"/>
    <w:rsid w:val="00E84682"/>
    <w:rsid w:val="00E84A49"/>
    <w:rsid w:val="00E872B3"/>
    <w:rsid w:val="00E90537"/>
    <w:rsid w:val="00E9336B"/>
    <w:rsid w:val="00E9351F"/>
    <w:rsid w:val="00E937A9"/>
    <w:rsid w:val="00E9D72A"/>
    <w:rsid w:val="00EA0869"/>
    <w:rsid w:val="00EA180C"/>
    <w:rsid w:val="00EA2CAB"/>
    <w:rsid w:val="00EB0982"/>
    <w:rsid w:val="00EB1DD6"/>
    <w:rsid w:val="00EB2DFF"/>
    <w:rsid w:val="00EB794D"/>
    <w:rsid w:val="00EC099B"/>
    <w:rsid w:val="00EC1231"/>
    <w:rsid w:val="00EC1609"/>
    <w:rsid w:val="00EC167E"/>
    <w:rsid w:val="00EC2569"/>
    <w:rsid w:val="00EC7968"/>
    <w:rsid w:val="00ED1E0A"/>
    <w:rsid w:val="00ED5E43"/>
    <w:rsid w:val="00EE1BA5"/>
    <w:rsid w:val="00EE21E4"/>
    <w:rsid w:val="00EF1978"/>
    <w:rsid w:val="00EF4BB2"/>
    <w:rsid w:val="00EF72C4"/>
    <w:rsid w:val="00F00069"/>
    <w:rsid w:val="00F004CA"/>
    <w:rsid w:val="00F0503B"/>
    <w:rsid w:val="00F13EF3"/>
    <w:rsid w:val="00F16EE5"/>
    <w:rsid w:val="00F224D1"/>
    <w:rsid w:val="00F23C13"/>
    <w:rsid w:val="00F25E06"/>
    <w:rsid w:val="00F46654"/>
    <w:rsid w:val="00F50F62"/>
    <w:rsid w:val="00F51BD6"/>
    <w:rsid w:val="00F52FCE"/>
    <w:rsid w:val="00F53A1E"/>
    <w:rsid w:val="00F57A23"/>
    <w:rsid w:val="00F646BD"/>
    <w:rsid w:val="00F64B97"/>
    <w:rsid w:val="00F66DB1"/>
    <w:rsid w:val="00F753C1"/>
    <w:rsid w:val="00F7684E"/>
    <w:rsid w:val="00F76A72"/>
    <w:rsid w:val="00F80279"/>
    <w:rsid w:val="00F802F9"/>
    <w:rsid w:val="00F8305B"/>
    <w:rsid w:val="00F8388C"/>
    <w:rsid w:val="00F8584A"/>
    <w:rsid w:val="00F8642A"/>
    <w:rsid w:val="00F86B2A"/>
    <w:rsid w:val="00F87425"/>
    <w:rsid w:val="00F8745A"/>
    <w:rsid w:val="00F91844"/>
    <w:rsid w:val="00F93BAB"/>
    <w:rsid w:val="00F94F5C"/>
    <w:rsid w:val="00F97A31"/>
    <w:rsid w:val="00F97EF1"/>
    <w:rsid w:val="00FA6678"/>
    <w:rsid w:val="00FB28B2"/>
    <w:rsid w:val="00FB6874"/>
    <w:rsid w:val="00FB7667"/>
    <w:rsid w:val="00FC06FA"/>
    <w:rsid w:val="00FC0852"/>
    <w:rsid w:val="00FC3C62"/>
    <w:rsid w:val="00FD3C58"/>
    <w:rsid w:val="00FD7A83"/>
    <w:rsid w:val="00FE0217"/>
    <w:rsid w:val="00FE1473"/>
    <w:rsid w:val="00FE15A1"/>
    <w:rsid w:val="00FE2D2C"/>
    <w:rsid w:val="00FE37A3"/>
    <w:rsid w:val="00FE70E4"/>
    <w:rsid w:val="00FE7B86"/>
    <w:rsid w:val="00FE7FCF"/>
    <w:rsid w:val="00FF4409"/>
    <w:rsid w:val="00FF66E2"/>
    <w:rsid w:val="0140BFDF"/>
    <w:rsid w:val="01A012AA"/>
    <w:rsid w:val="01CE555D"/>
    <w:rsid w:val="01E4099F"/>
    <w:rsid w:val="024D4DF7"/>
    <w:rsid w:val="0295424F"/>
    <w:rsid w:val="02974F79"/>
    <w:rsid w:val="02C581AD"/>
    <w:rsid w:val="02C69E64"/>
    <w:rsid w:val="02E6AAA7"/>
    <w:rsid w:val="02F4C383"/>
    <w:rsid w:val="0307CC25"/>
    <w:rsid w:val="0378749A"/>
    <w:rsid w:val="03795AEC"/>
    <w:rsid w:val="03C32062"/>
    <w:rsid w:val="03E84E22"/>
    <w:rsid w:val="03FAD527"/>
    <w:rsid w:val="044690E8"/>
    <w:rsid w:val="0446D821"/>
    <w:rsid w:val="04859168"/>
    <w:rsid w:val="04985529"/>
    <w:rsid w:val="04F6ADA4"/>
    <w:rsid w:val="0518DF7D"/>
    <w:rsid w:val="055086BA"/>
    <w:rsid w:val="05999F28"/>
    <w:rsid w:val="059E57F7"/>
    <w:rsid w:val="05D2053C"/>
    <w:rsid w:val="05ECC5E3"/>
    <w:rsid w:val="0621460B"/>
    <w:rsid w:val="0637D0A8"/>
    <w:rsid w:val="06AA04EB"/>
    <w:rsid w:val="06AE6DD8"/>
    <w:rsid w:val="0705E066"/>
    <w:rsid w:val="070D7512"/>
    <w:rsid w:val="074C5596"/>
    <w:rsid w:val="080A0D5A"/>
    <w:rsid w:val="08D0CA91"/>
    <w:rsid w:val="08E714E7"/>
    <w:rsid w:val="09198F0A"/>
    <w:rsid w:val="0963AD90"/>
    <w:rsid w:val="09CF26B0"/>
    <w:rsid w:val="09FAD09D"/>
    <w:rsid w:val="0AC962CF"/>
    <w:rsid w:val="0AF04369"/>
    <w:rsid w:val="0B5B42E8"/>
    <w:rsid w:val="0B6B034F"/>
    <w:rsid w:val="0BB9A488"/>
    <w:rsid w:val="0BC1915A"/>
    <w:rsid w:val="0BC9AB46"/>
    <w:rsid w:val="0C0792D5"/>
    <w:rsid w:val="0C12754B"/>
    <w:rsid w:val="0CA904A6"/>
    <w:rsid w:val="0DAA3399"/>
    <w:rsid w:val="0E2710BC"/>
    <w:rsid w:val="0E42091B"/>
    <w:rsid w:val="0EFFA8A3"/>
    <w:rsid w:val="0F78B845"/>
    <w:rsid w:val="0FC3CDAE"/>
    <w:rsid w:val="0FCB4F86"/>
    <w:rsid w:val="1001E790"/>
    <w:rsid w:val="10A38ED1"/>
    <w:rsid w:val="10C5186C"/>
    <w:rsid w:val="10D1D443"/>
    <w:rsid w:val="1104B0A7"/>
    <w:rsid w:val="1132EE81"/>
    <w:rsid w:val="11428E86"/>
    <w:rsid w:val="1158A0D1"/>
    <w:rsid w:val="11800694"/>
    <w:rsid w:val="119D1BD9"/>
    <w:rsid w:val="11D0C877"/>
    <w:rsid w:val="1288070F"/>
    <w:rsid w:val="1291738A"/>
    <w:rsid w:val="13273BDC"/>
    <w:rsid w:val="133B8EF9"/>
    <w:rsid w:val="1341198A"/>
    <w:rsid w:val="136C1361"/>
    <w:rsid w:val="138DD0A4"/>
    <w:rsid w:val="13C78B44"/>
    <w:rsid w:val="13F548E8"/>
    <w:rsid w:val="140DEF4E"/>
    <w:rsid w:val="1437A965"/>
    <w:rsid w:val="14E47EE0"/>
    <w:rsid w:val="14E82AE2"/>
    <w:rsid w:val="1508F03F"/>
    <w:rsid w:val="1525A178"/>
    <w:rsid w:val="15910011"/>
    <w:rsid w:val="15E267FC"/>
    <w:rsid w:val="16200A04"/>
    <w:rsid w:val="163F4915"/>
    <w:rsid w:val="16711AE6"/>
    <w:rsid w:val="16A081CF"/>
    <w:rsid w:val="16D2DFCD"/>
    <w:rsid w:val="16D4E301"/>
    <w:rsid w:val="17AEC178"/>
    <w:rsid w:val="17C38249"/>
    <w:rsid w:val="17FA72C4"/>
    <w:rsid w:val="180C76F8"/>
    <w:rsid w:val="187A63FA"/>
    <w:rsid w:val="1896FE8B"/>
    <w:rsid w:val="18F05D99"/>
    <w:rsid w:val="19580759"/>
    <w:rsid w:val="196EF8AB"/>
    <w:rsid w:val="19A2FD40"/>
    <w:rsid w:val="19D9E111"/>
    <w:rsid w:val="19EADF33"/>
    <w:rsid w:val="1A09DEA2"/>
    <w:rsid w:val="1A0E1F33"/>
    <w:rsid w:val="1A13CA7E"/>
    <w:rsid w:val="1A2A386E"/>
    <w:rsid w:val="1A505810"/>
    <w:rsid w:val="1A6FFC96"/>
    <w:rsid w:val="1B1209FC"/>
    <w:rsid w:val="1B3EED80"/>
    <w:rsid w:val="1BA7AB8D"/>
    <w:rsid w:val="1C0B8972"/>
    <w:rsid w:val="1C6421E5"/>
    <w:rsid w:val="1C74F394"/>
    <w:rsid w:val="1D05026B"/>
    <w:rsid w:val="1D2D77ED"/>
    <w:rsid w:val="1D3CC649"/>
    <w:rsid w:val="1DB3CFDD"/>
    <w:rsid w:val="1DEA4AA9"/>
    <w:rsid w:val="1E32790F"/>
    <w:rsid w:val="1E3D0970"/>
    <w:rsid w:val="1F2971DE"/>
    <w:rsid w:val="1F3272EA"/>
    <w:rsid w:val="1F71B010"/>
    <w:rsid w:val="1FD4E28A"/>
    <w:rsid w:val="1FD54022"/>
    <w:rsid w:val="1FFCF2A9"/>
    <w:rsid w:val="20025304"/>
    <w:rsid w:val="20A9463A"/>
    <w:rsid w:val="20BAD3EA"/>
    <w:rsid w:val="211977F7"/>
    <w:rsid w:val="22120F7E"/>
    <w:rsid w:val="2213736D"/>
    <w:rsid w:val="22525F90"/>
    <w:rsid w:val="2287D14B"/>
    <w:rsid w:val="229D87A7"/>
    <w:rsid w:val="22F6CF00"/>
    <w:rsid w:val="23029C07"/>
    <w:rsid w:val="2317B305"/>
    <w:rsid w:val="242B4BDF"/>
    <w:rsid w:val="24300832"/>
    <w:rsid w:val="243CA604"/>
    <w:rsid w:val="244ADFF6"/>
    <w:rsid w:val="2490AA1D"/>
    <w:rsid w:val="25FE8664"/>
    <w:rsid w:val="26857C0F"/>
    <w:rsid w:val="26B1C93A"/>
    <w:rsid w:val="27352DC0"/>
    <w:rsid w:val="2763E628"/>
    <w:rsid w:val="27BE7DB3"/>
    <w:rsid w:val="27E5EDDD"/>
    <w:rsid w:val="27E8E552"/>
    <w:rsid w:val="280D53FF"/>
    <w:rsid w:val="285FA891"/>
    <w:rsid w:val="28740BAE"/>
    <w:rsid w:val="28904E54"/>
    <w:rsid w:val="28DB8828"/>
    <w:rsid w:val="28E25720"/>
    <w:rsid w:val="291BF0A5"/>
    <w:rsid w:val="2A8D7314"/>
    <w:rsid w:val="2AABCF13"/>
    <w:rsid w:val="2BAEB95C"/>
    <w:rsid w:val="2BB966C0"/>
    <w:rsid w:val="2BD4DD2A"/>
    <w:rsid w:val="2BF6E4EC"/>
    <w:rsid w:val="2BF78FCB"/>
    <w:rsid w:val="2C3D0639"/>
    <w:rsid w:val="2C9D9393"/>
    <w:rsid w:val="2CC61114"/>
    <w:rsid w:val="2CDD1585"/>
    <w:rsid w:val="2D286A24"/>
    <w:rsid w:val="2D6C6F79"/>
    <w:rsid w:val="2DE32C79"/>
    <w:rsid w:val="2E077C89"/>
    <w:rsid w:val="2EA0C0D3"/>
    <w:rsid w:val="2EA831B6"/>
    <w:rsid w:val="2EDEB321"/>
    <w:rsid w:val="2F76046B"/>
    <w:rsid w:val="2FCD159D"/>
    <w:rsid w:val="304B8171"/>
    <w:rsid w:val="30CC66C5"/>
    <w:rsid w:val="3136ED0F"/>
    <w:rsid w:val="31B6C73E"/>
    <w:rsid w:val="32173B6C"/>
    <w:rsid w:val="321CD35E"/>
    <w:rsid w:val="323AD916"/>
    <w:rsid w:val="32577D94"/>
    <w:rsid w:val="327EE9C5"/>
    <w:rsid w:val="3292D657"/>
    <w:rsid w:val="32A4433A"/>
    <w:rsid w:val="331D4528"/>
    <w:rsid w:val="3330CACD"/>
    <w:rsid w:val="33D3478A"/>
    <w:rsid w:val="33E5ACB0"/>
    <w:rsid w:val="33EF05FE"/>
    <w:rsid w:val="340DD83E"/>
    <w:rsid w:val="34A72726"/>
    <w:rsid w:val="34BD3C04"/>
    <w:rsid w:val="34BEC6CC"/>
    <w:rsid w:val="354EA07F"/>
    <w:rsid w:val="355DEDAE"/>
    <w:rsid w:val="3579A1AA"/>
    <w:rsid w:val="35A1DF76"/>
    <w:rsid w:val="35E1108A"/>
    <w:rsid w:val="35E60C22"/>
    <w:rsid w:val="35FAC7FD"/>
    <w:rsid w:val="36058D93"/>
    <w:rsid w:val="36522347"/>
    <w:rsid w:val="36978F97"/>
    <w:rsid w:val="369B54BF"/>
    <w:rsid w:val="36BCF1D4"/>
    <w:rsid w:val="36C6943D"/>
    <w:rsid w:val="371B71DB"/>
    <w:rsid w:val="378A832A"/>
    <w:rsid w:val="3797C6CD"/>
    <w:rsid w:val="37B66901"/>
    <w:rsid w:val="37BC0271"/>
    <w:rsid w:val="37E376A4"/>
    <w:rsid w:val="382A0B4F"/>
    <w:rsid w:val="387BC8C0"/>
    <w:rsid w:val="38975EE6"/>
    <w:rsid w:val="38ADEC90"/>
    <w:rsid w:val="38BAEE26"/>
    <w:rsid w:val="38BB554F"/>
    <w:rsid w:val="38E978F7"/>
    <w:rsid w:val="38FBAED8"/>
    <w:rsid w:val="39329A0C"/>
    <w:rsid w:val="39649650"/>
    <w:rsid w:val="39EA1A50"/>
    <w:rsid w:val="39F422FA"/>
    <w:rsid w:val="3A739E1B"/>
    <w:rsid w:val="3A887AAA"/>
    <w:rsid w:val="3A95EEC8"/>
    <w:rsid w:val="3B386A5A"/>
    <w:rsid w:val="3B507AAD"/>
    <w:rsid w:val="3B845620"/>
    <w:rsid w:val="3BF10FC4"/>
    <w:rsid w:val="3BF1873C"/>
    <w:rsid w:val="3C0EFBE2"/>
    <w:rsid w:val="3C10B7E7"/>
    <w:rsid w:val="3CEA2083"/>
    <w:rsid w:val="3D0BBF24"/>
    <w:rsid w:val="3D51CFAD"/>
    <w:rsid w:val="3D72A274"/>
    <w:rsid w:val="3DF071F3"/>
    <w:rsid w:val="3E4D3C5D"/>
    <w:rsid w:val="3E834AAE"/>
    <w:rsid w:val="3E8F5CF6"/>
    <w:rsid w:val="3E93B668"/>
    <w:rsid w:val="3EB6017D"/>
    <w:rsid w:val="3F41F7A1"/>
    <w:rsid w:val="40569138"/>
    <w:rsid w:val="40C048E7"/>
    <w:rsid w:val="4101724C"/>
    <w:rsid w:val="414FF331"/>
    <w:rsid w:val="41562600"/>
    <w:rsid w:val="418F318B"/>
    <w:rsid w:val="41A14E68"/>
    <w:rsid w:val="41A6B575"/>
    <w:rsid w:val="41B3856D"/>
    <w:rsid w:val="42249DF0"/>
    <w:rsid w:val="424F6A24"/>
    <w:rsid w:val="4253BEB0"/>
    <w:rsid w:val="42996CB3"/>
    <w:rsid w:val="42A1B1E9"/>
    <w:rsid w:val="42AC3662"/>
    <w:rsid w:val="42CA4FA3"/>
    <w:rsid w:val="43C7A99C"/>
    <w:rsid w:val="43FB6FC4"/>
    <w:rsid w:val="44AC9FF5"/>
    <w:rsid w:val="44CF1B2C"/>
    <w:rsid w:val="44F427E0"/>
    <w:rsid w:val="45DA8644"/>
    <w:rsid w:val="46114AD6"/>
    <w:rsid w:val="462FDFE0"/>
    <w:rsid w:val="463C56BA"/>
    <w:rsid w:val="473B86F1"/>
    <w:rsid w:val="47779AA4"/>
    <w:rsid w:val="48166264"/>
    <w:rsid w:val="48251BD1"/>
    <w:rsid w:val="488F7ACC"/>
    <w:rsid w:val="48BCFF88"/>
    <w:rsid w:val="48D436A8"/>
    <w:rsid w:val="49899B52"/>
    <w:rsid w:val="49AF48B9"/>
    <w:rsid w:val="49EDBB42"/>
    <w:rsid w:val="4A25A7CE"/>
    <w:rsid w:val="4A50D27F"/>
    <w:rsid w:val="4A51ED63"/>
    <w:rsid w:val="4A896F2F"/>
    <w:rsid w:val="4AB36736"/>
    <w:rsid w:val="4ADD9858"/>
    <w:rsid w:val="4B3907F9"/>
    <w:rsid w:val="4BAF4972"/>
    <w:rsid w:val="4BB634D2"/>
    <w:rsid w:val="4BD95476"/>
    <w:rsid w:val="4BEE5D1F"/>
    <w:rsid w:val="4C885E85"/>
    <w:rsid w:val="4CA4114D"/>
    <w:rsid w:val="4CAEBF1E"/>
    <w:rsid w:val="4CD123F8"/>
    <w:rsid w:val="4D17F84E"/>
    <w:rsid w:val="4D22E98D"/>
    <w:rsid w:val="4D280374"/>
    <w:rsid w:val="4D2D81A3"/>
    <w:rsid w:val="4DCFC3DC"/>
    <w:rsid w:val="4E396743"/>
    <w:rsid w:val="4E6BEF91"/>
    <w:rsid w:val="4E9144CF"/>
    <w:rsid w:val="4EE424B2"/>
    <w:rsid w:val="4F95EB77"/>
    <w:rsid w:val="4FABAA99"/>
    <w:rsid w:val="50CA4CC5"/>
    <w:rsid w:val="50D5D9E0"/>
    <w:rsid w:val="5101B369"/>
    <w:rsid w:val="5101BB02"/>
    <w:rsid w:val="5119CF00"/>
    <w:rsid w:val="514ED0F9"/>
    <w:rsid w:val="51569903"/>
    <w:rsid w:val="51AE7DC4"/>
    <w:rsid w:val="527031D6"/>
    <w:rsid w:val="527D014A"/>
    <w:rsid w:val="529A16FC"/>
    <w:rsid w:val="52AE337F"/>
    <w:rsid w:val="52F2DC01"/>
    <w:rsid w:val="5309FE68"/>
    <w:rsid w:val="53372B00"/>
    <w:rsid w:val="5355E6A3"/>
    <w:rsid w:val="53655CE1"/>
    <w:rsid w:val="536D3520"/>
    <w:rsid w:val="539BD9DA"/>
    <w:rsid w:val="543E3505"/>
    <w:rsid w:val="546C43B2"/>
    <w:rsid w:val="54AF2ACD"/>
    <w:rsid w:val="562289EC"/>
    <w:rsid w:val="5632B37B"/>
    <w:rsid w:val="566F9D59"/>
    <w:rsid w:val="56752DF5"/>
    <w:rsid w:val="5687C141"/>
    <w:rsid w:val="5689B07B"/>
    <w:rsid w:val="56B73104"/>
    <w:rsid w:val="574DD956"/>
    <w:rsid w:val="5781AB80"/>
    <w:rsid w:val="578FE590"/>
    <w:rsid w:val="579FA99F"/>
    <w:rsid w:val="57FDA81F"/>
    <w:rsid w:val="5812992D"/>
    <w:rsid w:val="584573BA"/>
    <w:rsid w:val="5845DFE7"/>
    <w:rsid w:val="58F030D6"/>
    <w:rsid w:val="5901592C"/>
    <w:rsid w:val="59BFDCB7"/>
    <w:rsid w:val="59D51A37"/>
    <w:rsid w:val="5A374570"/>
    <w:rsid w:val="5A617B0B"/>
    <w:rsid w:val="5A6C2D2B"/>
    <w:rsid w:val="5A90849F"/>
    <w:rsid w:val="5A95E056"/>
    <w:rsid w:val="5AA2D552"/>
    <w:rsid w:val="5AAABEDC"/>
    <w:rsid w:val="5B07890C"/>
    <w:rsid w:val="5B0DD437"/>
    <w:rsid w:val="5B40B568"/>
    <w:rsid w:val="5BE44BF9"/>
    <w:rsid w:val="5BED0A7B"/>
    <w:rsid w:val="5C198F89"/>
    <w:rsid w:val="5C30F18F"/>
    <w:rsid w:val="5C39355A"/>
    <w:rsid w:val="5CC3DD67"/>
    <w:rsid w:val="5D0794CD"/>
    <w:rsid w:val="5D30B154"/>
    <w:rsid w:val="5D37B105"/>
    <w:rsid w:val="5D6463ED"/>
    <w:rsid w:val="5D6C6CDB"/>
    <w:rsid w:val="5E6D6AF1"/>
    <w:rsid w:val="5E8A248A"/>
    <w:rsid w:val="5E943FFB"/>
    <w:rsid w:val="5EB330BA"/>
    <w:rsid w:val="5F14DC95"/>
    <w:rsid w:val="5F34483F"/>
    <w:rsid w:val="5F4894B5"/>
    <w:rsid w:val="5F4C56C3"/>
    <w:rsid w:val="5FE5C449"/>
    <w:rsid w:val="5FF78AFF"/>
    <w:rsid w:val="6072089D"/>
    <w:rsid w:val="6072F9CB"/>
    <w:rsid w:val="60B3B9D6"/>
    <w:rsid w:val="610C3E4D"/>
    <w:rsid w:val="61265778"/>
    <w:rsid w:val="61AFAFE4"/>
    <w:rsid w:val="61B94C8E"/>
    <w:rsid w:val="61E9EE61"/>
    <w:rsid w:val="626B85B2"/>
    <w:rsid w:val="6277E51C"/>
    <w:rsid w:val="6293ED96"/>
    <w:rsid w:val="62B01B2E"/>
    <w:rsid w:val="62B3F66B"/>
    <w:rsid w:val="6384CD87"/>
    <w:rsid w:val="63C3463B"/>
    <w:rsid w:val="64DBA200"/>
    <w:rsid w:val="64EA2867"/>
    <w:rsid w:val="657C4B15"/>
    <w:rsid w:val="658B098B"/>
    <w:rsid w:val="65D46FDF"/>
    <w:rsid w:val="65FAFBFD"/>
    <w:rsid w:val="660874AB"/>
    <w:rsid w:val="666B5D96"/>
    <w:rsid w:val="6676A5F5"/>
    <w:rsid w:val="66B20EB7"/>
    <w:rsid w:val="66BDBBB4"/>
    <w:rsid w:val="66FD2EDF"/>
    <w:rsid w:val="67038DF8"/>
    <w:rsid w:val="6734CD06"/>
    <w:rsid w:val="6755CD50"/>
    <w:rsid w:val="6779AF8D"/>
    <w:rsid w:val="67984F00"/>
    <w:rsid w:val="67B9857D"/>
    <w:rsid w:val="67D58E31"/>
    <w:rsid w:val="68084EFE"/>
    <w:rsid w:val="68256441"/>
    <w:rsid w:val="684C709D"/>
    <w:rsid w:val="689C4D8E"/>
    <w:rsid w:val="68FEDA38"/>
    <w:rsid w:val="690A30AA"/>
    <w:rsid w:val="691B9BEC"/>
    <w:rsid w:val="69668B97"/>
    <w:rsid w:val="698A910A"/>
    <w:rsid w:val="69CC0337"/>
    <w:rsid w:val="6AFFB9CB"/>
    <w:rsid w:val="6B41FB05"/>
    <w:rsid w:val="6BA55417"/>
    <w:rsid w:val="6BB4ABB0"/>
    <w:rsid w:val="6BB50F6B"/>
    <w:rsid w:val="6BD7228E"/>
    <w:rsid w:val="6BD77583"/>
    <w:rsid w:val="6C86CC20"/>
    <w:rsid w:val="6CDE60F3"/>
    <w:rsid w:val="6D1818E6"/>
    <w:rsid w:val="6D85FDA8"/>
    <w:rsid w:val="6DC6E352"/>
    <w:rsid w:val="6DD5C2FE"/>
    <w:rsid w:val="6DDFCBA2"/>
    <w:rsid w:val="6E0AFC05"/>
    <w:rsid w:val="6E819F63"/>
    <w:rsid w:val="6ED3A84F"/>
    <w:rsid w:val="6EF758B7"/>
    <w:rsid w:val="6F0685AF"/>
    <w:rsid w:val="6F224778"/>
    <w:rsid w:val="6F7FE9EF"/>
    <w:rsid w:val="6F946248"/>
    <w:rsid w:val="6FA1E447"/>
    <w:rsid w:val="6FD92EE1"/>
    <w:rsid w:val="7016A7E8"/>
    <w:rsid w:val="701736E1"/>
    <w:rsid w:val="7037300B"/>
    <w:rsid w:val="709F4BB8"/>
    <w:rsid w:val="70B0E04F"/>
    <w:rsid w:val="70BE04B0"/>
    <w:rsid w:val="70F47DA1"/>
    <w:rsid w:val="71850EE4"/>
    <w:rsid w:val="71DAD99E"/>
    <w:rsid w:val="720F51C6"/>
    <w:rsid w:val="72208A31"/>
    <w:rsid w:val="726B7DA4"/>
    <w:rsid w:val="7276446D"/>
    <w:rsid w:val="72CC8614"/>
    <w:rsid w:val="73663243"/>
    <w:rsid w:val="736DFA09"/>
    <w:rsid w:val="73797BA8"/>
    <w:rsid w:val="740717D0"/>
    <w:rsid w:val="743BC19B"/>
    <w:rsid w:val="746237A1"/>
    <w:rsid w:val="748BC8EA"/>
    <w:rsid w:val="74971AC3"/>
    <w:rsid w:val="74CF2BF0"/>
    <w:rsid w:val="7526C7FB"/>
    <w:rsid w:val="752D95D1"/>
    <w:rsid w:val="754E7FC0"/>
    <w:rsid w:val="755D20C5"/>
    <w:rsid w:val="75615435"/>
    <w:rsid w:val="758085F2"/>
    <w:rsid w:val="7588F5BB"/>
    <w:rsid w:val="764A68CC"/>
    <w:rsid w:val="769C4D46"/>
    <w:rsid w:val="7703CC10"/>
    <w:rsid w:val="773C0A41"/>
    <w:rsid w:val="77E8F735"/>
    <w:rsid w:val="77F4EBED"/>
    <w:rsid w:val="78143B2D"/>
    <w:rsid w:val="782C851D"/>
    <w:rsid w:val="7868E393"/>
    <w:rsid w:val="787F0D2B"/>
    <w:rsid w:val="789F4FFA"/>
    <w:rsid w:val="78A80752"/>
    <w:rsid w:val="78E9DB3E"/>
    <w:rsid w:val="7903BF88"/>
    <w:rsid w:val="798078BA"/>
    <w:rsid w:val="79B31397"/>
    <w:rsid w:val="7A0B9CCD"/>
    <w:rsid w:val="7A10D6B2"/>
    <w:rsid w:val="7A55E9DB"/>
    <w:rsid w:val="7AAA2FEC"/>
    <w:rsid w:val="7AEF85A9"/>
    <w:rsid w:val="7BBD30F8"/>
    <w:rsid w:val="7CB7EC75"/>
    <w:rsid w:val="7CB9DEA4"/>
    <w:rsid w:val="7CC1162E"/>
    <w:rsid w:val="7D4C2856"/>
    <w:rsid w:val="7DA477D4"/>
    <w:rsid w:val="7DE4062F"/>
    <w:rsid w:val="7DF23BC4"/>
    <w:rsid w:val="7EA1456A"/>
    <w:rsid w:val="7EFB497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E6F5D"/>
  <w15:chartTrackingRefBased/>
  <w15:docId w15:val="{D6221342-9346-4AD8-85F4-F9B2D3D9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0F"/>
    <w:pPr>
      <w:spacing w:before="240" w:after="200" w:line="240" w:lineRule="auto"/>
      <w:jc w:val="both"/>
    </w:pPr>
    <w:rPr>
      <w:rFonts w:ascii="Calibri" w:eastAsia="Calibri" w:hAnsi="Calibri" w:cs="Arial"/>
      <w:color w:val="000000"/>
      <w:kern w:val="0"/>
      <w:sz w:val="22"/>
      <w:szCs w:val="22"/>
      <w:lang w:val="en-GB"/>
      <w14:ligatures w14:val="none"/>
    </w:rPr>
  </w:style>
  <w:style w:type="paragraph" w:styleId="Heading1">
    <w:name w:val="heading 1"/>
    <w:basedOn w:val="Normal"/>
    <w:next w:val="Normal"/>
    <w:link w:val="Heading1Char"/>
    <w:qFormat/>
    <w:rsid w:val="00DD7286"/>
    <w:pPr>
      <w:keepNext/>
      <w:keepLines/>
      <w:spacing w:before="360" w:after="80" w:line="480" w:lineRule="auto"/>
      <w:outlineLvl w:val="0"/>
    </w:pPr>
    <w:rPr>
      <w:rFonts w:eastAsiaTheme="majorEastAsia" w:cstheme="majorBidi"/>
      <w:b/>
      <w:color w:val="0F4761" w:themeColor="accent1" w:themeShade="BF"/>
      <w:sz w:val="40"/>
      <w:szCs w:val="40"/>
      <w:lang w:val="en-IE"/>
    </w:rPr>
  </w:style>
  <w:style w:type="paragraph" w:styleId="Heading2">
    <w:name w:val="heading 2"/>
    <w:basedOn w:val="Normal"/>
    <w:next w:val="Normal"/>
    <w:link w:val="Heading2Char"/>
    <w:autoRedefine/>
    <w:unhideWhenUsed/>
    <w:qFormat/>
    <w:rsid w:val="00BD6A89"/>
    <w:pPr>
      <w:keepNext/>
      <w:keepLines/>
      <w:shd w:val="clear" w:color="auto" w:fill="3A7C22" w:themeFill="accent6" w:themeFillShade="BF"/>
      <w:spacing w:before="360" w:after="80" w:line="360" w:lineRule="auto"/>
      <w:outlineLvl w:val="1"/>
    </w:pPr>
    <w:rPr>
      <w:rFonts w:eastAsia="Times New Roman" w:cstheme="majorBidi"/>
      <w:b/>
      <w:color w:val="FFFFFF" w:themeColor="background1"/>
      <w:sz w:val="40"/>
      <w:szCs w:val="40"/>
    </w:rPr>
  </w:style>
  <w:style w:type="paragraph" w:styleId="Heading3">
    <w:name w:val="heading 3"/>
    <w:basedOn w:val="Normal"/>
    <w:next w:val="Normal"/>
    <w:link w:val="Heading3Char"/>
    <w:uiPriority w:val="9"/>
    <w:unhideWhenUsed/>
    <w:qFormat/>
    <w:rsid w:val="00BD6A89"/>
    <w:pPr>
      <w:shd w:val="clear" w:color="auto" w:fill="BFBFBF" w:themeFill="background1" w:themeFillShade="BF"/>
      <w:spacing w:after="0" w:line="276" w:lineRule="auto"/>
      <w:outlineLvl w:val="2"/>
    </w:pPr>
    <w:rPr>
      <w:b/>
      <w:bCs/>
      <w:sz w:val="32"/>
      <w:szCs w:val="32"/>
    </w:rPr>
  </w:style>
  <w:style w:type="paragraph" w:styleId="Heading4">
    <w:name w:val="heading 4"/>
    <w:basedOn w:val="Normal"/>
    <w:next w:val="Normal"/>
    <w:link w:val="Heading4Char"/>
    <w:uiPriority w:val="9"/>
    <w:semiHidden/>
    <w:unhideWhenUsed/>
    <w:qFormat/>
    <w:rsid w:val="00A16551"/>
    <w:pPr>
      <w:keepNext/>
      <w:keepLines/>
      <w:spacing w:before="80" w:after="40" w:line="480" w:lineRule="auto"/>
      <w:outlineLvl w:val="3"/>
    </w:pPr>
    <w:rPr>
      <w:rFonts w:asciiTheme="minorHAnsi" w:eastAsiaTheme="majorEastAsia" w:hAnsiTheme="minorHAnsi" w:cstheme="majorBidi"/>
      <w:i/>
      <w:iCs/>
      <w:color w:val="0F4761" w:themeColor="accent1" w:themeShade="BF"/>
      <w:szCs w:val="24"/>
      <w:lang w:val="en-IE"/>
    </w:rPr>
  </w:style>
  <w:style w:type="paragraph" w:styleId="Heading5">
    <w:name w:val="heading 5"/>
    <w:basedOn w:val="Normal"/>
    <w:next w:val="Normal"/>
    <w:link w:val="Heading5Char"/>
    <w:uiPriority w:val="9"/>
    <w:semiHidden/>
    <w:unhideWhenUsed/>
    <w:qFormat/>
    <w:rsid w:val="00A16551"/>
    <w:pPr>
      <w:keepNext/>
      <w:keepLines/>
      <w:spacing w:before="80" w:after="40" w:line="480" w:lineRule="auto"/>
      <w:outlineLvl w:val="4"/>
    </w:pPr>
    <w:rPr>
      <w:rFonts w:asciiTheme="minorHAnsi" w:eastAsiaTheme="majorEastAsia" w:hAnsiTheme="minorHAnsi" w:cstheme="majorBidi"/>
      <w:color w:val="0F4761" w:themeColor="accent1" w:themeShade="BF"/>
      <w:szCs w:val="24"/>
      <w:lang w:val="en-IE"/>
    </w:rPr>
  </w:style>
  <w:style w:type="paragraph" w:styleId="Heading6">
    <w:name w:val="heading 6"/>
    <w:basedOn w:val="Normal"/>
    <w:next w:val="Normal"/>
    <w:link w:val="Heading6Char"/>
    <w:uiPriority w:val="9"/>
    <w:semiHidden/>
    <w:unhideWhenUsed/>
    <w:qFormat/>
    <w:rsid w:val="00A16551"/>
    <w:pPr>
      <w:keepNext/>
      <w:keepLines/>
      <w:spacing w:before="40" w:after="0" w:line="480" w:lineRule="auto"/>
      <w:outlineLvl w:val="5"/>
    </w:pPr>
    <w:rPr>
      <w:rFonts w:asciiTheme="minorHAnsi" w:eastAsiaTheme="majorEastAsia" w:hAnsiTheme="minorHAnsi" w:cstheme="majorBidi"/>
      <w:i/>
      <w:iCs/>
      <w:color w:val="595959" w:themeColor="text1" w:themeTint="A6"/>
      <w:szCs w:val="24"/>
      <w:lang w:val="en-IE"/>
    </w:rPr>
  </w:style>
  <w:style w:type="paragraph" w:styleId="Heading7">
    <w:name w:val="heading 7"/>
    <w:basedOn w:val="Normal"/>
    <w:next w:val="Normal"/>
    <w:link w:val="Heading7Char"/>
    <w:uiPriority w:val="9"/>
    <w:semiHidden/>
    <w:unhideWhenUsed/>
    <w:qFormat/>
    <w:rsid w:val="00A16551"/>
    <w:pPr>
      <w:keepNext/>
      <w:keepLines/>
      <w:spacing w:before="40" w:after="0" w:line="480" w:lineRule="auto"/>
      <w:outlineLvl w:val="6"/>
    </w:pPr>
    <w:rPr>
      <w:rFonts w:asciiTheme="minorHAnsi" w:eastAsiaTheme="majorEastAsia" w:hAnsiTheme="minorHAnsi" w:cstheme="majorBidi"/>
      <w:color w:val="595959" w:themeColor="text1" w:themeTint="A6"/>
      <w:szCs w:val="24"/>
      <w:lang w:val="en-IE"/>
    </w:rPr>
  </w:style>
  <w:style w:type="paragraph" w:styleId="Heading8">
    <w:name w:val="heading 8"/>
    <w:basedOn w:val="Normal"/>
    <w:next w:val="Normal"/>
    <w:link w:val="Heading8Char"/>
    <w:uiPriority w:val="9"/>
    <w:semiHidden/>
    <w:unhideWhenUsed/>
    <w:qFormat/>
    <w:rsid w:val="00A16551"/>
    <w:pPr>
      <w:keepNext/>
      <w:keepLines/>
      <w:spacing w:before="0" w:after="0" w:line="480" w:lineRule="auto"/>
      <w:outlineLvl w:val="7"/>
    </w:pPr>
    <w:rPr>
      <w:rFonts w:asciiTheme="minorHAnsi" w:eastAsiaTheme="majorEastAsia" w:hAnsiTheme="minorHAnsi" w:cstheme="majorBidi"/>
      <w:i/>
      <w:iCs/>
      <w:color w:val="272727" w:themeColor="text1" w:themeTint="D8"/>
      <w:szCs w:val="24"/>
      <w:lang w:val="en-IE"/>
    </w:rPr>
  </w:style>
  <w:style w:type="paragraph" w:styleId="Heading9">
    <w:name w:val="heading 9"/>
    <w:basedOn w:val="Normal"/>
    <w:next w:val="Normal"/>
    <w:link w:val="Heading9Char"/>
    <w:uiPriority w:val="9"/>
    <w:semiHidden/>
    <w:unhideWhenUsed/>
    <w:qFormat/>
    <w:rsid w:val="00A16551"/>
    <w:pPr>
      <w:keepNext/>
      <w:keepLines/>
      <w:spacing w:before="0" w:after="0" w:line="480" w:lineRule="auto"/>
      <w:outlineLvl w:val="8"/>
    </w:pPr>
    <w:rPr>
      <w:rFonts w:asciiTheme="minorHAnsi" w:eastAsiaTheme="majorEastAsia" w:hAnsiTheme="minorHAnsi" w:cstheme="majorBidi"/>
      <w:color w:val="272727" w:themeColor="text1" w:themeTint="D8"/>
      <w:szCs w:val="24"/>
      <w:lang w:val="en-I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7286"/>
    <w:rPr>
      <w:rFonts w:ascii="Calibri" w:eastAsiaTheme="majorEastAsia" w:hAnsi="Calibri" w:cstheme="majorBidi"/>
      <w:b/>
      <w:color w:val="0F4761" w:themeColor="accent1" w:themeShade="BF"/>
      <w:sz w:val="40"/>
      <w:szCs w:val="40"/>
    </w:rPr>
  </w:style>
  <w:style w:type="character" w:customStyle="1" w:styleId="Heading2Char">
    <w:name w:val="Heading 2 Char"/>
    <w:basedOn w:val="DefaultParagraphFont"/>
    <w:link w:val="Heading2"/>
    <w:rsid w:val="00BD6A89"/>
    <w:rPr>
      <w:rFonts w:ascii="Calibri" w:eastAsia="Times New Roman" w:hAnsi="Calibri" w:cstheme="majorBidi"/>
      <w:b/>
      <w:color w:val="FFFFFF" w:themeColor="background1"/>
      <w:kern w:val="0"/>
      <w:sz w:val="40"/>
      <w:szCs w:val="40"/>
      <w:shd w:val="clear" w:color="auto" w:fill="3A7C22" w:themeFill="accent6" w:themeFillShade="BF"/>
      <w:lang w:val="en-GB"/>
      <w14:ligatures w14:val="none"/>
    </w:rPr>
  </w:style>
  <w:style w:type="character" w:customStyle="1" w:styleId="Heading3Char">
    <w:name w:val="Heading 3 Char"/>
    <w:basedOn w:val="DefaultParagraphFont"/>
    <w:link w:val="Heading3"/>
    <w:uiPriority w:val="9"/>
    <w:rsid w:val="00BD6A89"/>
    <w:rPr>
      <w:rFonts w:ascii="Calibri" w:eastAsia="Calibri" w:hAnsi="Calibri" w:cs="Arial"/>
      <w:b/>
      <w:bCs/>
      <w:color w:val="000000"/>
      <w:kern w:val="0"/>
      <w:sz w:val="32"/>
      <w:szCs w:val="32"/>
      <w:shd w:val="clear" w:color="auto" w:fill="BFBFBF" w:themeFill="background1" w:themeFillShade="BF"/>
      <w:lang w:val="en-GB"/>
      <w14:ligatures w14:val="none"/>
    </w:rPr>
  </w:style>
  <w:style w:type="character" w:customStyle="1" w:styleId="Heading4Char">
    <w:name w:val="Heading 4 Char"/>
    <w:basedOn w:val="DefaultParagraphFont"/>
    <w:link w:val="Heading4"/>
    <w:uiPriority w:val="9"/>
    <w:semiHidden/>
    <w:rsid w:val="00A16551"/>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A16551"/>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A16551"/>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A16551"/>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A16551"/>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A16551"/>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A16551"/>
    <w:pPr>
      <w:spacing w:before="0" w:after="80"/>
      <w:contextualSpacing/>
    </w:pPr>
    <w:rPr>
      <w:rFonts w:asciiTheme="majorHAnsi" w:eastAsiaTheme="majorEastAsia" w:hAnsiTheme="majorHAnsi" w:cstheme="majorBidi"/>
      <w:color w:val="auto"/>
      <w:spacing w:val="-10"/>
      <w:kern w:val="28"/>
      <w:sz w:val="56"/>
      <w:szCs w:val="56"/>
      <w:lang w:val="en-IE"/>
    </w:rPr>
  </w:style>
  <w:style w:type="character" w:customStyle="1" w:styleId="TitleChar">
    <w:name w:val="Title Char"/>
    <w:basedOn w:val="DefaultParagraphFont"/>
    <w:link w:val="Title"/>
    <w:uiPriority w:val="10"/>
    <w:rsid w:val="00A1655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A16551"/>
    <w:pPr>
      <w:numPr>
        <w:ilvl w:val="1"/>
      </w:numPr>
      <w:spacing w:before="0" w:after="160" w:line="480" w:lineRule="auto"/>
    </w:pPr>
    <w:rPr>
      <w:rFonts w:asciiTheme="minorHAnsi" w:eastAsiaTheme="majorEastAsia" w:hAnsiTheme="minorHAnsi" w:cstheme="majorBidi"/>
      <w:color w:val="595959" w:themeColor="text1" w:themeTint="A6"/>
      <w:spacing w:val="15"/>
      <w:sz w:val="28"/>
      <w:szCs w:val="28"/>
      <w:lang w:val="en-IE"/>
    </w:rPr>
  </w:style>
  <w:style w:type="character" w:customStyle="1" w:styleId="SubtitleChar">
    <w:name w:val="Subtitle Char"/>
    <w:basedOn w:val="DefaultParagraphFont"/>
    <w:link w:val="Subtitle"/>
    <w:uiPriority w:val="11"/>
    <w:rsid w:val="00A16551"/>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A16551"/>
    <w:pPr>
      <w:spacing w:before="160" w:after="160" w:line="480" w:lineRule="auto"/>
      <w:jc w:val="center"/>
    </w:pPr>
    <w:rPr>
      <w:rFonts w:eastAsiaTheme="minorHAnsi" w:cstheme="minorBidi"/>
      <w:i/>
      <w:iCs/>
      <w:color w:val="404040" w:themeColor="text1" w:themeTint="BF"/>
      <w:szCs w:val="24"/>
      <w:lang w:val="en-IE"/>
    </w:rPr>
  </w:style>
  <w:style w:type="character" w:customStyle="1" w:styleId="QuoteChar">
    <w:name w:val="Quote Char"/>
    <w:basedOn w:val="DefaultParagraphFont"/>
    <w:link w:val="Quote"/>
    <w:uiPriority w:val="29"/>
    <w:rsid w:val="00A16551"/>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A16551"/>
    <w:pPr>
      <w:spacing w:before="0" w:after="0" w:line="480" w:lineRule="auto"/>
      <w:ind w:left="720"/>
      <w:contextualSpacing/>
    </w:pPr>
    <w:rPr>
      <w:rFonts w:eastAsiaTheme="minorHAnsi" w:cstheme="minorBidi"/>
      <w:color w:val="000000" w:themeColor="text1"/>
      <w:szCs w:val="24"/>
      <w:lang w:val="en-IE"/>
    </w:rPr>
  </w:style>
  <w:style w:type="character" w:styleId="IntenseEmphasis">
    <w:name w:val="Intense Emphasis"/>
    <w:basedOn w:val="DefaultParagraphFont"/>
    <w:uiPriority w:val="21"/>
    <w:qFormat/>
    <w:rsid w:val="00A16551"/>
    <w:rPr>
      <w:i/>
      <w:iCs/>
      <w:color w:val="0F4761" w:themeColor="accent1" w:themeShade="BF"/>
    </w:rPr>
  </w:style>
  <w:style w:type="paragraph" w:styleId="IntenseQuote">
    <w:name w:val="Intense Quote"/>
    <w:basedOn w:val="Normal"/>
    <w:next w:val="Normal"/>
    <w:link w:val="IntenseQuoteChar"/>
    <w:uiPriority w:val="30"/>
    <w:qFormat/>
    <w:rsid w:val="00A16551"/>
    <w:pPr>
      <w:pBdr>
        <w:top w:val="single" w:sz="4" w:space="10" w:color="0F4761" w:themeColor="accent1" w:themeShade="BF"/>
        <w:bottom w:val="single" w:sz="4" w:space="10" w:color="0F4761" w:themeColor="accent1" w:themeShade="BF"/>
      </w:pBdr>
      <w:spacing w:before="360" w:after="360" w:line="480" w:lineRule="auto"/>
      <w:ind w:left="864" w:right="864"/>
      <w:jc w:val="center"/>
    </w:pPr>
    <w:rPr>
      <w:rFonts w:eastAsiaTheme="minorHAnsi" w:cstheme="minorBidi"/>
      <w:i/>
      <w:iCs/>
      <w:color w:val="0F4761" w:themeColor="accent1" w:themeShade="BF"/>
      <w:szCs w:val="24"/>
      <w:lang w:val="en-IE"/>
    </w:rPr>
  </w:style>
  <w:style w:type="character" w:customStyle="1" w:styleId="IntenseQuoteChar">
    <w:name w:val="Intense Quote Char"/>
    <w:basedOn w:val="DefaultParagraphFont"/>
    <w:link w:val="IntenseQuote"/>
    <w:uiPriority w:val="30"/>
    <w:rsid w:val="00A16551"/>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A16551"/>
    <w:rPr>
      <w:b/>
      <w:bCs/>
      <w:smallCaps/>
      <w:color w:val="0F4761" w:themeColor="accent1" w:themeShade="BF"/>
      <w:spacing w:val="5"/>
    </w:rPr>
  </w:style>
  <w:style w:type="character" w:styleId="Hyperlink">
    <w:name w:val="Hyperlink"/>
    <w:uiPriority w:val="99"/>
    <w:rsid w:val="004C6F0F"/>
    <w:rPr>
      <w:rFonts w:cs="Times New Roman"/>
      <w:color w:val="0000FF"/>
      <w:u w:val="single"/>
    </w:rPr>
  </w:style>
  <w:style w:type="table" w:styleId="GridTable4-Accent1">
    <w:name w:val="Grid Table 4 Accent 1"/>
    <w:basedOn w:val="TableNormal"/>
    <w:uiPriority w:val="49"/>
    <w:rsid w:val="004C6F0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OCHeading">
    <w:name w:val="TOC Heading"/>
    <w:basedOn w:val="Heading1"/>
    <w:next w:val="Normal"/>
    <w:uiPriority w:val="39"/>
    <w:unhideWhenUsed/>
    <w:qFormat/>
    <w:rsid w:val="004C6F0F"/>
    <w:pPr>
      <w:spacing w:before="240" w:after="0" w:line="259" w:lineRule="auto"/>
      <w:jc w:val="left"/>
      <w:outlineLvl w:val="9"/>
    </w:pPr>
    <w:rPr>
      <w:rFonts w:asciiTheme="majorHAnsi" w:hAnsiTheme="majorHAnsi"/>
      <w:b w:val="0"/>
      <w:sz w:val="32"/>
      <w:szCs w:val="32"/>
      <w:lang w:eastAsia="en-IE"/>
    </w:rPr>
  </w:style>
  <w:style w:type="paragraph" w:styleId="Header">
    <w:name w:val="header"/>
    <w:basedOn w:val="Normal"/>
    <w:link w:val="HeaderChar"/>
    <w:uiPriority w:val="99"/>
    <w:unhideWhenUsed/>
    <w:rsid w:val="004C6F0F"/>
    <w:pPr>
      <w:tabs>
        <w:tab w:val="center" w:pos="4513"/>
        <w:tab w:val="right" w:pos="9026"/>
      </w:tabs>
      <w:spacing w:before="0" w:after="0"/>
    </w:pPr>
  </w:style>
  <w:style w:type="character" w:customStyle="1" w:styleId="HeaderChar">
    <w:name w:val="Header Char"/>
    <w:basedOn w:val="DefaultParagraphFont"/>
    <w:link w:val="Header"/>
    <w:uiPriority w:val="99"/>
    <w:rsid w:val="004C6F0F"/>
    <w:rPr>
      <w:rFonts w:ascii="Calibri" w:eastAsia="Calibri" w:hAnsi="Calibri" w:cs="Arial"/>
      <w:color w:val="000000"/>
      <w:kern w:val="0"/>
      <w:sz w:val="22"/>
      <w:szCs w:val="22"/>
      <w:lang w:val="en-GB"/>
      <w14:ligatures w14:val="none"/>
    </w:rPr>
  </w:style>
  <w:style w:type="paragraph" w:styleId="Footer">
    <w:name w:val="footer"/>
    <w:basedOn w:val="Normal"/>
    <w:link w:val="FooterChar"/>
    <w:uiPriority w:val="99"/>
    <w:unhideWhenUsed/>
    <w:rsid w:val="004C6F0F"/>
    <w:pPr>
      <w:tabs>
        <w:tab w:val="center" w:pos="4513"/>
        <w:tab w:val="right" w:pos="9026"/>
      </w:tabs>
      <w:spacing w:before="0" w:after="0"/>
    </w:pPr>
  </w:style>
  <w:style w:type="character" w:customStyle="1" w:styleId="FooterChar">
    <w:name w:val="Footer Char"/>
    <w:basedOn w:val="DefaultParagraphFont"/>
    <w:link w:val="Footer"/>
    <w:uiPriority w:val="99"/>
    <w:rsid w:val="004C6F0F"/>
    <w:rPr>
      <w:rFonts w:ascii="Calibri" w:eastAsia="Calibri" w:hAnsi="Calibri" w:cs="Arial"/>
      <w:color w:val="000000"/>
      <w:kern w:val="0"/>
      <w:sz w:val="22"/>
      <w:szCs w:val="22"/>
      <w:lang w:val="en-GB"/>
      <w14:ligatures w14:val="none"/>
    </w:rPr>
  </w:style>
  <w:style w:type="table" w:styleId="TableGrid">
    <w:name w:val="Table Grid"/>
    <w:basedOn w:val="TableNormal"/>
    <w:uiPriority w:val="59"/>
    <w:rsid w:val="00D7373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73737"/>
    <w:rPr>
      <w:rFonts w:ascii="Calibri" w:hAnsi="Calibri"/>
      <w:color w:val="000000" w:themeColor="text1"/>
      <w:kern w:val="0"/>
      <w:sz w:val="22"/>
      <w14:ligatures w14:val="none"/>
    </w:rPr>
  </w:style>
  <w:style w:type="paragraph" w:styleId="TOC1">
    <w:name w:val="toc 1"/>
    <w:basedOn w:val="Normal"/>
    <w:next w:val="Normal"/>
    <w:autoRedefine/>
    <w:uiPriority w:val="39"/>
    <w:unhideWhenUsed/>
    <w:rsid w:val="009511C3"/>
    <w:pPr>
      <w:spacing w:after="100"/>
    </w:pPr>
  </w:style>
  <w:style w:type="paragraph" w:styleId="TOC2">
    <w:name w:val="toc 2"/>
    <w:basedOn w:val="Normal"/>
    <w:next w:val="Normal"/>
    <w:autoRedefine/>
    <w:uiPriority w:val="39"/>
    <w:unhideWhenUsed/>
    <w:rsid w:val="009511C3"/>
    <w:pPr>
      <w:spacing w:after="100"/>
      <w:ind w:left="220"/>
    </w:pPr>
  </w:style>
  <w:style w:type="paragraph" w:styleId="TOC3">
    <w:name w:val="toc 3"/>
    <w:basedOn w:val="Normal"/>
    <w:next w:val="Normal"/>
    <w:autoRedefine/>
    <w:uiPriority w:val="39"/>
    <w:unhideWhenUsed/>
    <w:rsid w:val="00E20FC7"/>
    <w:pPr>
      <w:spacing w:after="100"/>
      <w:ind w:left="440"/>
    </w:pPr>
  </w:style>
  <w:style w:type="character" w:styleId="CommentReference">
    <w:name w:val="annotation reference"/>
    <w:basedOn w:val="DefaultParagraphFont"/>
    <w:uiPriority w:val="99"/>
    <w:semiHidden/>
    <w:unhideWhenUsed/>
    <w:rsid w:val="00DE4CA9"/>
    <w:rPr>
      <w:sz w:val="16"/>
      <w:szCs w:val="16"/>
    </w:rPr>
  </w:style>
  <w:style w:type="paragraph" w:styleId="CommentText">
    <w:name w:val="annotation text"/>
    <w:basedOn w:val="Normal"/>
    <w:link w:val="CommentTextChar"/>
    <w:uiPriority w:val="99"/>
    <w:unhideWhenUsed/>
    <w:rsid w:val="00DE4CA9"/>
    <w:rPr>
      <w:sz w:val="20"/>
      <w:szCs w:val="20"/>
    </w:rPr>
  </w:style>
  <w:style w:type="character" w:customStyle="1" w:styleId="CommentTextChar">
    <w:name w:val="Comment Text Char"/>
    <w:basedOn w:val="DefaultParagraphFont"/>
    <w:link w:val="CommentText"/>
    <w:uiPriority w:val="99"/>
    <w:rsid w:val="00DE4CA9"/>
    <w:rPr>
      <w:rFonts w:ascii="Calibri" w:eastAsia="Calibri" w:hAnsi="Calibri" w:cs="Arial"/>
      <w:color w:val="000000"/>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DE4CA9"/>
    <w:rPr>
      <w:b/>
      <w:bCs/>
    </w:rPr>
  </w:style>
  <w:style w:type="character" w:customStyle="1" w:styleId="CommentSubjectChar">
    <w:name w:val="Comment Subject Char"/>
    <w:basedOn w:val="CommentTextChar"/>
    <w:link w:val="CommentSubject"/>
    <w:uiPriority w:val="99"/>
    <w:semiHidden/>
    <w:rsid w:val="00DE4CA9"/>
    <w:rPr>
      <w:rFonts w:ascii="Calibri" w:eastAsia="Calibri" w:hAnsi="Calibri" w:cs="Arial"/>
      <w:b/>
      <w:bCs/>
      <w:color w:val="000000"/>
      <w:kern w:val="0"/>
      <w:sz w:val="20"/>
      <w:szCs w:val="20"/>
      <w:lang w:val="en-GB"/>
      <w14:ligatures w14:val="none"/>
    </w:rPr>
  </w:style>
  <w:style w:type="character" w:styleId="Mention">
    <w:name w:val="Mention"/>
    <w:basedOn w:val="DefaultParagraphFont"/>
    <w:uiPriority w:val="99"/>
    <w:unhideWhenUsed/>
    <w:rsid w:val="00E846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3A819-E030-4DEA-936F-613920D30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cb2ff5-ddb7-48ef-a509-f8b8734528d3"/>
    <ds:schemaRef ds:uri="683baa5d-8a0c-4c0f-9f2c-e25607ae3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3A08-4D34-4B77-924A-52292D23F195}">
  <ds:schemaRefs>
    <ds:schemaRef ds:uri="http://schemas.microsoft.com/sharepoint/v3/contenttype/forms"/>
  </ds:schemaRefs>
</ds:datastoreItem>
</file>

<file path=customXml/itemProps3.xml><?xml version="1.0" encoding="utf-8"?>
<ds:datastoreItem xmlns:ds="http://schemas.openxmlformats.org/officeDocument/2006/customXml" ds:itemID="{0A3CF82B-DFB2-48AF-8CBB-0BC1913B0798}">
  <ds:schemaRefs>
    <ds:schemaRef ds:uri="http://schemas.microsoft.com/office/2006/metadata/properties"/>
    <ds:schemaRef ds:uri="http://schemas.microsoft.com/office/infopath/2007/PartnerControls"/>
    <ds:schemaRef ds:uri="683baa5d-8a0c-4c0f-9f2c-e25607ae305e"/>
    <ds:schemaRef ds:uri="3ecb2ff5-ddb7-48ef-a509-f8b8734528d3"/>
  </ds:schemaRefs>
</ds:datastoreItem>
</file>

<file path=customXml/itemProps4.xml><?xml version="1.0" encoding="utf-8"?>
<ds:datastoreItem xmlns:ds="http://schemas.openxmlformats.org/officeDocument/2006/customXml" ds:itemID="{E9EBC955-F822-4B11-8006-B5F23343A53B}">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1610</Words>
  <Characters>9182</Characters>
  <Application>Microsoft Office Word</Application>
  <DocSecurity>0</DocSecurity>
  <Lines>76</Lines>
  <Paragraphs>21</Paragraphs>
  <ScaleCrop>false</ScaleCrop>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waad Elsadig Ahmed</dc:creator>
  <cp:keywords/>
  <dc:description/>
  <cp:lastModifiedBy>Kelly.O'Connor</cp:lastModifiedBy>
  <cp:revision>16</cp:revision>
  <dcterms:created xsi:type="dcterms:W3CDTF">2026-07-17T13:30:00Z</dcterms:created>
  <dcterms:modified xsi:type="dcterms:W3CDTF">2026-08-07T14:54:00Z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y fmtid="{D5CDD505-2E9C-101B-9397-08002B2CF9AE}" pid="3" name="MediaServiceImageTags">
    <vt:lpwstr/>
  </property>
</Properties>
</file>